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E00" w:rsidRDefault="00ED2E00" w:rsidP="004E5649">
      <w:pPr>
        <w:rPr>
          <w:b/>
          <w:i/>
        </w:rPr>
      </w:pPr>
    </w:p>
    <w:p w:rsidR="00ED2E00" w:rsidRDefault="00ED2E00" w:rsidP="004E5649">
      <w:pPr>
        <w:rPr>
          <w:b/>
          <w:i/>
        </w:rPr>
      </w:pPr>
    </w:p>
    <w:p w:rsidR="00ED2E00" w:rsidRPr="007350FE" w:rsidRDefault="00624A42" w:rsidP="00ED2E00">
      <w:pPr>
        <w:pStyle w:val="Hlavika"/>
        <w:pBdr>
          <w:bottom w:val="single" w:sz="6" w:space="1" w:color="auto"/>
        </w:pBdr>
        <w:tabs>
          <w:tab w:val="clear" w:pos="9072"/>
          <w:tab w:val="right" w:pos="9540"/>
        </w:tabs>
        <w:ind w:right="-468"/>
        <w:rPr>
          <w:b/>
          <w:sz w:val="18"/>
          <w:szCs w:val="18"/>
        </w:rPr>
      </w:pPr>
      <w:r w:rsidRPr="00624A42">
        <w:rPr>
          <w:noProof/>
          <w:sz w:val="20"/>
          <w:szCs w:val="20"/>
          <w:lang w:val="sk-SK" w:eastAsia="sk-SK"/>
        </w:rPr>
        <w:drawing>
          <wp:inline distT="0" distB="0" distL="0" distR="0" wp14:anchorId="09925BE2" wp14:editId="4EDB9D0E">
            <wp:extent cx="1095375" cy="414915"/>
            <wp:effectExtent l="0" t="0" r="0" b="444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414915"/>
                    </a:xfrm>
                    <a:prstGeom prst="rect">
                      <a:avLst/>
                    </a:prstGeom>
                    <a:noFill/>
                    <a:ln>
                      <a:noFill/>
                    </a:ln>
                  </pic:spPr>
                </pic:pic>
              </a:graphicData>
            </a:graphic>
          </wp:inline>
        </w:drawing>
      </w:r>
      <w:r w:rsidR="00ED2E00" w:rsidRPr="007350FE">
        <w:rPr>
          <w:b/>
          <w:sz w:val="18"/>
          <w:szCs w:val="18"/>
        </w:rPr>
        <w:t xml:space="preserve">Pohoda seniorov, n.o., </w:t>
      </w:r>
      <w:r w:rsidR="003D16C6" w:rsidRPr="007350FE">
        <w:rPr>
          <w:b/>
          <w:sz w:val="18"/>
          <w:szCs w:val="18"/>
        </w:rPr>
        <w:t>Hodská 360/33</w:t>
      </w:r>
      <w:r w:rsidR="00ED2E00" w:rsidRPr="007350FE">
        <w:rPr>
          <w:b/>
          <w:sz w:val="18"/>
          <w:szCs w:val="18"/>
        </w:rPr>
        <w:t>, 924 01 Galanta, IČO</w:t>
      </w:r>
      <w:r w:rsidRPr="007350FE">
        <w:rPr>
          <w:b/>
          <w:sz w:val="18"/>
          <w:szCs w:val="18"/>
        </w:rPr>
        <w:t xml:space="preserve"> 45732213, tel.</w:t>
      </w:r>
      <w:r w:rsidR="00ED2E00" w:rsidRPr="007350FE">
        <w:rPr>
          <w:b/>
          <w:sz w:val="18"/>
          <w:szCs w:val="18"/>
        </w:rPr>
        <w:t xml:space="preserve"> 0905 466</w:t>
      </w:r>
      <w:r w:rsidR="007350FE" w:rsidRPr="007350FE">
        <w:rPr>
          <w:b/>
          <w:sz w:val="18"/>
          <w:szCs w:val="18"/>
        </w:rPr>
        <w:t> </w:t>
      </w:r>
      <w:r w:rsidR="00ED2E00" w:rsidRPr="007350FE">
        <w:rPr>
          <w:b/>
          <w:sz w:val="18"/>
          <w:szCs w:val="18"/>
        </w:rPr>
        <w:t>038</w:t>
      </w:r>
      <w:r w:rsidR="007350FE" w:rsidRPr="007350FE">
        <w:rPr>
          <w:b/>
          <w:sz w:val="18"/>
          <w:szCs w:val="18"/>
        </w:rPr>
        <w:t>, 0903 402 582</w:t>
      </w:r>
    </w:p>
    <w:p w:rsidR="00ED2E00" w:rsidRDefault="00ED2E00" w:rsidP="00ED2E00">
      <w:pPr>
        <w:pStyle w:val="Hlavika"/>
        <w:tabs>
          <w:tab w:val="clear" w:pos="4536"/>
          <w:tab w:val="clear" w:pos="9072"/>
        </w:tabs>
        <w:rPr>
          <w:lang w:val="sk-SK"/>
        </w:rPr>
      </w:pPr>
    </w:p>
    <w:p w:rsidR="00ED2E00" w:rsidRDefault="00ED2E00" w:rsidP="00ED2E00">
      <w:pPr>
        <w:pStyle w:val="Hlavika"/>
        <w:tabs>
          <w:tab w:val="clear" w:pos="4536"/>
          <w:tab w:val="clear" w:pos="9072"/>
        </w:tabs>
        <w:rPr>
          <w:lang w:val="sk-SK"/>
        </w:rPr>
      </w:pPr>
    </w:p>
    <w:p w:rsidR="00ED2E00" w:rsidRDefault="00ED2E00" w:rsidP="00ED2E00">
      <w:pPr>
        <w:pStyle w:val="Hlavika"/>
        <w:tabs>
          <w:tab w:val="clear" w:pos="4536"/>
          <w:tab w:val="clear" w:pos="9072"/>
        </w:tabs>
        <w:rPr>
          <w:lang w:val="sk-SK"/>
        </w:rPr>
      </w:pPr>
    </w:p>
    <w:p w:rsidR="00ED2E00" w:rsidRDefault="00ED2E00" w:rsidP="00ED2E00">
      <w:pPr>
        <w:pStyle w:val="Hlavika"/>
        <w:tabs>
          <w:tab w:val="clear" w:pos="4536"/>
          <w:tab w:val="clear" w:pos="9072"/>
        </w:tabs>
        <w:rPr>
          <w:lang w:val="sk-SK"/>
        </w:rPr>
      </w:pPr>
    </w:p>
    <w:p w:rsidR="00ED2E00" w:rsidRDefault="00ED2E00" w:rsidP="00ED2E00">
      <w:pPr>
        <w:pStyle w:val="Hlavika"/>
        <w:tabs>
          <w:tab w:val="clear" w:pos="4536"/>
          <w:tab w:val="clear" w:pos="9072"/>
        </w:tabs>
        <w:rPr>
          <w:lang w:val="sk-SK"/>
        </w:rPr>
      </w:pPr>
    </w:p>
    <w:p w:rsidR="00ED2E00" w:rsidRDefault="00ED2E00" w:rsidP="00ED2E00">
      <w:pPr>
        <w:pStyle w:val="Hlavika"/>
        <w:tabs>
          <w:tab w:val="clear" w:pos="4536"/>
          <w:tab w:val="clear" w:pos="9072"/>
        </w:tabs>
        <w:rPr>
          <w:lang w:val="sk-SK"/>
        </w:rPr>
      </w:pPr>
    </w:p>
    <w:p w:rsidR="00ED2E00" w:rsidRDefault="00ED2E00" w:rsidP="00ED2E00">
      <w:pPr>
        <w:pStyle w:val="Hlavika"/>
        <w:tabs>
          <w:tab w:val="clear" w:pos="4536"/>
          <w:tab w:val="clear" w:pos="9072"/>
        </w:tabs>
        <w:rPr>
          <w:lang w:val="sk-SK"/>
        </w:rPr>
      </w:pPr>
    </w:p>
    <w:p w:rsidR="00ED2E00" w:rsidRDefault="00ED2E00" w:rsidP="00ED2E00">
      <w:pPr>
        <w:pStyle w:val="Hlavika"/>
        <w:tabs>
          <w:tab w:val="clear" w:pos="4536"/>
          <w:tab w:val="clear" w:pos="9072"/>
        </w:tabs>
        <w:rPr>
          <w:lang w:val="sk-SK"/>
        </w:rPr>
      </w:pPr>
    </w:p>
    <w:p w:rsidR="00ED2E00" w:rsidRDefault="00ED2E00" w:rsidP="00ED2E00">
      <w:pPr>
        <w:pStyle w:val="Hlavika"/>
        <w:tabs>
          <w:tab w:val="clear" w:pos="4536"/>
          <w:tab w:val="clear" w:pos="9072"/>
        </w:tabs>
        <w:rPr>
          <w:lang w:val="sk-SK"/>
        </w:rPr>
      </w:pPr>
    </w:p>
    <w:p w:rsidR="00ED2E00" w:rsidRDefault="00ED2E00" w:rsidP="00ED2E00">
      <w:pPr>
        <w:pStyle w:val="Hlavika"/>
        <w:tabs>
          <w:tab w:val="clear" w:pos="4536"/>
          <w:tab w:val="clear" w:pos="9072"/>
        </w:tabs>
        <w:rPr>
          <w:lang w:val="sk-SK"/>
        </w:rPr>
      </w:pPr>
    </w:p>
    <w:p w:rsidR="00ED2E00" w:rsidRDefault="00ED2E00" w:rsidP="00ED2E00">
      <w:pPr>
        <w:pStyle w:val="Hlavika"/>
        <w:tabs>
          <w:tab w:val="clear" w:pos="4536"/>
          <w:tab w:val="clear" w:pos="9072"/>
        </w:tabs>
        <w:rPr>
          <w:lang w:val="sk-SK"/>
        </w:rPr>
      </w:pPr>
    </w:p>
    <w:p w:rsidR="00ED2E00" w:rsidRDefault="00ED2E00" w:rsidP="00ED2E00">
      <w:pPr>
        <w:pStyle w:val="Hlavika"/>
        <w:tabs>
          <w:tab w:val="clear" w:pos="4536"/>
          <w:tab w:val="clear" w:pos="9072"/>
        </w:tabs>
        <w:rPr>
          <w:lang w:val="sk-SK"/>
        </w:rPr>
      </w:pPr>
    </w:p>
    <w:p w:rsidR="00ED2E00" w:rsidRDefault="00ED2E00" w:rsidP="00ED2E00">
      <w:pPr>
        <w:pStyle w:val="Hlavika"/>
        <w:tabs>
          <w:tab w:val="clear" w:pos="4536"/>
          <w:tab w:val="clear" w:pos="9072"/>
        </w:tabs>
        <w:rPr>
          <w:lang w:val="sk-SK"/>
        </w:rPr>
      </w:pPr>
    </w:p>
    <w:p w:rsidR="00624A42" w:rsidRDefault="00ED2E00" w:rsidP="003D16C6">
      <w:pPr>
        <w:pStyle w:val="Hlavika"/>
        <w:tabs>
          <w:tab w:val="clear" w:pos="4536"/>
          <w:tab w:val="clear" w:pos="9072"/>
          <w:tab w:val="left" w:pos="4253"/>
        </w:tabs>
        <w:jc w:val="center"/>
        <w:rPr>
          <w:b/>
          <w:sz w:val="60"/>
          <w:szCs w:val="60"/>
          <w:lang w:val="sk-SK"/>
        </w:rPr>
      </w:pPr>
      <w:r w:rsidRPr="00AA2001">
        <w:rPr>
          <w:b/>
          <w:sz w:val="60"/>
          <w:szCs w:val="60"/>
          <w:lang w:val="sk-SK"/>
        </w:rPr>
        <w:t xml:space="preserve">Výročná správa </w:t>
      </w:r>
    </w:p>
    <w:p w:rsidR="00624A42" w:rsidRDefault="00ED2E00" w:rsidP="003D16C6">
      <w:pPr>
        <w:pStyle w:val="Hlavika"/>
        <w:tabs>
          <w:tab w:val="clear" w:pos="4536"/>
          <w:tab w:val="clear" w:pos="9072"/>
          <w:tab w:val="left" w:pos="4253"/>
        </w:tabs>
        <w:jc w:val="center"/>
        <w:rPr>
          <w:b/>
          <w:sz w:val="60"/>
          <w:szCs w:val="60"/>
          <w:lang w:val="sk-SK"/>
        </w:rPr>
      </w:pPr>
      <w:r w:rsidRPr="00AA2001">
        <w:rPr>
          <w:b/>
          <w:sz w:val="60"/>
          <w:szCs w:val="60"/>
          <w:lang w:val="sk-SK"/>
        </w:rPr>
        <w:t>o či</w:t>
      </w:r>
      <w:r>
        <w:rPr>
          <w:b/>
          <w:sz w:val="60"/>
          <w:szCs w:val="60"/>
          <w:lang w:val="sk-SK"/>
        </w:rPr>
        <w:t xml:space="preserve">nnosti a hospodárení </w:t>
      </w:r>
    </w:p>
    <w:p w:rsidR="00ED2E00" w:rsidRPr="00AA2001" w:rsidRDefault="00ED2E00" w:rsidP="003D16C6">
      <w:pPr>
        <w:pStyle w:val="Hlavika"/>
        <w:tabs>
          <w:tab w:val="clear" w:pos="4536"/>
          <w:tab w:val="clear" w:pos="9072"/>
          <w:tab w:val="left" w:pos="4253"/>
        </w:tabs>
        <w:jc w:val="center"/>
        <w:rPr>
          <w:b/>
          <w:sz w:val="60"/>
          <w:szCs w:val="60"/>
          <w:lang w:val="sk-SK"/>
        </w:rPr>
      </w:pPr>
      <w:r>
        <w:rPr>
          <w:b/>
          <w:sz w:val="60"/>
          <w:szCs w:val="60"/>
          <w:lang w:val="sk-SK"/>
        </w:rPr>
        <w:t xml:space="preserve">za rok </w:t>
      </w:r>
      <w:r w:rsidR="003D16C6">
        <w:rPr>
          <w:b/>
          <w:sz w:val="60"/>
          <w:szCs w:val="60"/>
          <w:lang w:val="sk-SK"/>
        </w:rPr>
        <w:t>2016</w:t>
      </w:r>
    </w:p>
    <w:p w:rsidR="00ED2E00" w:rsidRPr="00AA2001" w:rsidRDefault="00ED2E00" w:rsidP="00ED2E00">
      <w:pPr>
        <w:pStyle w:val="Hlavika"/>
        <w:tabs>
          <w:tab w:val="clear" w:pos="4536"/>
          <w:tab w:val="clear" w:pos="9072"/>
        </w:tabs>
        <w:jc w:val="center"/>
        <w:rPr>
          <w:b/>
          <w:sz w:val="60"/>
          <w:szCs w:val="60"/>
          <w:lang w:val="sk-SK"/>
        </w:rPr>
      </w:pPr>
    </w:p>
    <w:p w:rsidR="00ED2E00" w:rsidRPr="00AA2001" w:rsidRDefault="00ED2E00" w:rsidP="00ED2E00">
      <w:pPr>
        <w:pStyle w:val="Hlavika"/>
        <w:tabs>
          <w:tab w:val="clear" w:pos="4536"/>
          <w:tab w:val="clear" w:pos="9072"/>
        </w:tabs>
        <w:jc w:val="center"/>
        <w:rPr>
          <w:b/>
          <w:sz w:val="60"/>
          <w:szCs w:val="60"/>
          <w:lang w:val="sk-SK"/>
        </w:rPr>
      </w:pPr>
    </w:p>
    <w:p w:rsidR="00ED2E00" w:rsidRDefault="00ED2E00" w:rsidP="00ED2E00">
      <w:pPr>
        <w:pStyle w:val="Hlavika"/>
        <w:tabs>
          <w:tab w:val="clear" w:pos="4536"/>
          <w:tab w:val="clear" w:pos="9072"/>
        </w:tabs>
        <w:jc w:val="center"/>
        <w:rPr>
          <w:sz w:val="60"/>
          <w:szCs w:val="60"/>
          <w:lang w:val="sk-SK"/>
        </w:rPr>
      </w:pPr>
    </w:p>
    <w:p w:rsidR="00ED2E00" w:rsidRDefault="00ED2E00" w:rsidP="00ED2E00">
      <w:pPr>
        <w:pStyle w:val="Hlavika"/>
        <w:tabs>
          <w:tab w:val="clear" w:pos="4536"/>
          <w:tab w:val="clear" w:pos="9072"/>
        </w:tabs>
        <w:jc w:val="center"/>
        <w:rPr>
          <w:sz w:val="60"/>
          <w:szCs w:val="60"/>
          <w:lang w:val="sk-SK"/>
        </w:rPr>
      </w:pPr>
    </w:p>
    <w:p w:rsidR="00ED2E00" w:rsidRDefault="00ED2E00" w:rsidP="00ED2E00">
      <w:pPr>
        <w:pStyle w:val="Hlavika"/>
        <w:tabs>
          <w:tab w:val="clear" w:pos="4536"/>
          <w:tab w:val="clear" w:pos="9072"/>
        </w:tabs>
        <w:jc w:val="center"/>
        <w:rPr>
          <w:sz w:val="60"/>
          <w:szCs w:val="60"/>
          <w:lang w:val="sk-SK"/>
        </w:rPr>
      </w:pPr>
    </w:p>
    <w:p w:rsidR="00ED2E00" w:rsidRDefault="00ED2E00" w:rsidP="00ED2E00">
      <w:pPr>
        <w:pStyle w:val="Hlavika"/>
        <w:tabs>
          <w:tab w:val="clear" w:pos="4536"/>
          <w:tab w:val="clear" w:pos="9072"/>
        </w:tabs>
        <w:jc w:val="center"/>
        <w:rPr>
          <w:sz w:val="60"/>
          <w:szCs w:val="60"/>
          <w:lang w:val="sk-SK"/>
        </w:rPr>
      </w:pPr>
    </w:p>
    <w:p w:rsidR="00ED2E00" w:rsidRDefault="00ED2E00" w:rsidP="00ED2E00">
      <w:pPr>
        <w:pStyle w:val="Hlavika"/>
        <w:tabs>
          <w:tab w:val="clear" w:pos="4536"/>
          <w:tab w:val="clear" w:pos="9072"/>
        </w:tabs>
        <w:jc w:val="center"/>
        <w:rPr>
          <w:sz w:val="60"/>
          <w:szCs w:val="60"/>
          <w:lang w:val="sk-SK"/>
        </w:rPr>
      </w:pPr>
    </w:p>
    <w:p w:rsidR="00ED2E00" w:rsidRPr="00446417" w:rsidRDefault="00ED2E00" w:rsidP="00ED2E00">
      <w:pPr>
        <w:pStyle w:val="Hlavika"/>
        <w:tabs>
          <w:tab w:val="clear" w:pos="4536"/>
          <w:tab w:val="clear" w:pos="9072"/>
        </w:tabs>
        <w:jc w:val="center"/>
        <w:rPr>
          <w:lang w:val="sk-SK"/>
        </w:rPr>
      </w:pPr>
    </w:p>
    <w:p w:rsidR="00ED2E00" w:rsidRDefault="00ED2E00" w:rsidP="00ED2E00">
      <w:pPr>
        <w:pStyle w:val="Hlavika"/>
        <w:tabs>
          <w:tab w:val="clear" w:pos="4536"/>
          <w:tab w:val="clear" w:pos="9072"/>
        </w:tabs>
        <w:rPr>
          <w:b/>
          <w:lang w:val="sk-SK"/>
        </w:rPr>
      </w:pPr>
    </w:p>
    <w:p w:rsidR="00ED2E00" w:rsidRDefault="00ED2E00" w:rsidP="00ED2E00">
      <w:pPr>
        <w:pStyle w:val="Hlavika"/>
        <w:tabs>
          <w:tab w:val="clear" w:pos="4536"/>
          <w:tab w:val="clear" w:pos="9072"/>
        </w:tabs>
        <w:rPr>
          <w:b/>
          <w:lang w:val="sk-SK"/>
        </w:rPr>
      </w:pPr>
    </w:p>
    <w:p w:rsidR="00ED2E00" w:rsidRDefault="00ED2E00" w:rsidP="00ED2E00">
      <w:pPr>
        <w:pStyle w:val="Hlavika"/>
        <w:tabs>
          <w:tab w:val="clear" w:pos="4536"/>
          <w:tab w:val="clear" w:pos="9072"/>
        </w:tabs>
        <w:rPr>
          <w:b/>
          <w:lang w:val="sk-SK"/>
        </w:rPr>
      </w:pPr>
    </w:p>
    <w:p w:rsidR="00ED2E00" w:rsidRDefault="00ED2E00" w:rsidP="00ED2E00">
      <w:pPr>
        <w:pStyle w:val="Hlavika"/>
        <w:tabs>
          <w:tab w:val="clear" w:pos="4536"/>
          <w:tab w:val="clear" w:pos="9072"/>
        </w:tabs>
        <w:rPr>
          <w:b/>
          <w:lang w:val="sk-SK"/>
        </w:rPr>
      </w:pPr>
    </w:p>
    <w:p w:rsidR="00ED2E00" w:rsidRDefault="00ED2E00" w:rsidP="00ED2E00">
      <w:pPr>
        <w:pStyle w:val="Hlavika"/>
        <w:tabs>
          <w:tab w:val="clear" w:pos="4536"/>
          <w:tab w:val="clear" w:pos="9072"/>
        </w:tabs>
        <w:rPr>
          <w:b/>
          <w:lang w:val="sk-SK"/>
        </w:rPr>
      </w:pPr>
    </w:p>
    <w:p w:rsidR="00ED2E00" w:rsidRDefault="00ED2E00" w:rsidP="00ED2E00">
      <w:pPr>
        <w:pStyle w:val="Hlavika"/>
        <w:tabs>
          <w:tab w:val="clear" w:pos="4536"/>
          <w:tab w:val="clear" w:pos="9072"/>
        </w:tabs>
        <w:rPr>
          <w:b/>
          <w:sz w:val="28"/>
          <w:szCs w:val="28"/>
          <w:lang w:val="sk-SK"/>
        </w:rPr>
      </w:pPr>
    </w:p>
    <w:p w:rsidR="00ED2E00" w:rsidRDefault="00ED2E00" w:rsidP="00ED2E00">
      <w:pPr>
        <w:pStyle w:val="Hlavika"/>
        <w:tabs>
          <w:tab w:val="clear" w:pos="4536"/>
          <w:tab w:val="clear" w:pos="9072"/>
        </w:tabs>
        <w:rPr>
          <w:b/>
          <w:sz w:val="28"/>
          <w:szCs w:val="28"/>
          <w:lang w:val="sk-SK"/>
        </w:rPr>
      </w:pPr>
    </w:p>
    <w:p w:rsidR="00ED2E00" w:rsidRDefault="00ED2E00" w:rsidP="00ED2E00">
      <w:pPr>
        <w:pStyle w:val="Hlavika"/>
        <w:tabs>
          <w:tab w:val="clear" w:pos="4536"/>
          <w:tab w:val="clear" w:pos="9072"/>
        </w:tabs>
        <w:rPr>
          <w:b/>
          <w:sz w:val="28"/>
          <w:szCs w:val="28"/>
          <w:lang w:val="sk-SK"/>
        </w:rPr>
      </w:pPr>
    </w:p>
    <w:p w:rsidR="00ED2E00" w:rsidRDefault="00ED2E00" w:rsidP="00ED2E00">
      <w:pPr>
        <w:pStyle w:val="Hlavika"/>
        <w:tabs>
          <w:tab w:val="clear" w:pos="4536"/>
          <w:tab w:val="clear" w:pos="9072"/>
        </w:tabs>
        <w:rPr>
          <w:b/>
          <w:sz w:val="28"/>
          <w:szCs w:val="28"/>
          <w:lang w:val="sk-SK"/>
        </w:rPr>
      </w:pPr>
    </w:p>
    <w:p w:rsidR="00ED2E00" w:rsidRPr="008B230E" w:rsidRDefault="00ED2E00" w:rsidP="00ED2E00">
      <w:pPr>
        <w:pStyle w:val="Hlavika"/>
        <w:tabs>
          <w:tab w:val="clear" w:pos="4536"/>
          <w:tab w:val="clear" w:pos="9072"/>
        </w:tabs>
        <w:rPr>
          <w:b/>
          <w:lang w:val="sk-SK"/>
        </w:rPr>
      </w:pPr>
    </w:p>
    <w:p w:rsidR="00ED2E00" w:rsidRPr="008B230E" w:rsidRDefault="00ED2E00" w:rsidP="00ED2E00">
      <w:pPr>
        <w:pStyle w:val="Hlavika"/>
        <w:tabs>
          <w:tab w:val="clear" w:pos="4536"/>
          <w:tab w:val="clear" w:pos="9072"/>
        </w:tabs>
        <w:rPr>
          <w:b/>
          <w:lang w:val="sk-SK"/>
        </w:rPr>
      </w:pPr>
      <w:r w:rsidRPr="008B230E">
        <w:rPr>
          <w:b/>
          <w:lang w:val="sk-SK"/>
        </w:rPr>
        <w:t>OBSAH</w:t>
      </w:r>
    </w:p>
    <w:p w:rsidR="00ED2E00" w:rsidRPr="008B230E" w:rsidRDefault="00ED2E00" w:rsidP="00ED2E00">
      <w:pPr>
        <w:pStyle w:val="Hlavika"/>
        <w:tabs>
          <w:tab w:val="clear" w:pos="4536"/>
          <w:tab w:val="clear" w:pos="9072"/>
        </w:tabs>
        <w:rPr>
          <w:lang w:val="sk-SK"/>
        </w:rPr>
      </w:pPr>
    </w:p>
    <w:p w:rsidR="00ED2E00" w:rsidRPr="008B230E" w:rsidRDefault="00ED2E00" w:rsidP="00ED2E00">
      <w:pPr>
        <w:pStyle w:val="Hlavika"/>
        <w:tabs>
          <w:tab w:val="clear" w:pos="4536"/>
          <w:tab w:val="clear" w:pos="9072"/>
        </w:tabs>
        <w:rPr>
          <w:lang w:val="sk-SK"/>
        </w:rPr>
      </w:pPr>
    </w:p>
    <w:p w:rsidR="00ED2E00" w:rsidRPr="008B230E" w:rsidRDefault="00ED2E00" w:rsidP="00ED2E00">
      <w:pPr>
        <w:pStyle w:val="Hlavika"/>
        <w:tabs>
          <w:tab w:val="clear" w:pos="4536"/>
          <w:tab w:val="clear" w:pos="9072"/>
        </w:tabs>
        <w:rPr>
          <w:lang w:val="sk-SK"/>
        </w:rPr>
      </w:pPr>
    </w:p>
    <w:p w:rsidR="00ED2E00" w:rsidRPr="008B230E" w:rsidRDefault="00ED2E00" w:rsidP="00ED2E00">
      <w:pPr>
        <w:pStyle w:val="Hlavika"/>
        <w:numPr>
          <w:ilvl w:val="0"/>
          <w:numId w:val="11"/>
        </w:numPr>
        <w:tabs>
          <w:tab w:val="clear" w:pos="4536"/>
          <w:tab w:val="clear" w:pos="9072"/>
        </w:tabs>
        <w:rPr>
          <w:lang w:val="sk-SK"/>
        </w:rPr>
      </w:pPr>
      <w:r w:rsidRPr="008B230E">
        <w:rPr>
          <w:lang w:val="sk-SK"/>
        </w:rPr>
        <w:t>Sídlo, vznik a postavenie Zariadenia sociálnych služieb</w:t>
      </w:r>
    </w:p>
    <w:p w:rsidR="00ED2E00" w:rsidRPr="008B230E" w:rsidRDefault="00ED2E00" w:rsidP="00ED2E00">
      <w:pPr>
        <w:pStyle w:val="Hlavika"/>
        <w:tabs>
          <w:tab w:val="clear" w:pos="4536"/>
          <w:tab w:val="clear" w:pos="9072"/>
        </w:tabs>
        <w:ind w:left="720"/>
        <w:rPr>
          <w:lang w:val="sk-SK"/>
        </w:rPr>
      </w:pPr>
      <w:bookmarkStart w:id="0" w:name="_GoBack"/>
      <w:bookmarkEnd w:id="0"/>
    </w:p>
    <w:p w:rsidR="00ED2E00" w:rsidRPr="008B230E" w:rsidRDefault="00ED2E00" w:rsidP="00ED2E00">
      <w:pPr>
        <w:pStyle w:val="Odsekzoznamu"/>
        <w:numPr>
          <w:ilvl w:val="0"/>
          <w:numId w:val="11"/>
        </w:numPr>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Personálne podmienky a organizačná štruktúra Zariadenia sociálnych služieb</w:t>
      </w:r>
    </w:p>
    <w:p w:rsidR="00ED2E00" w:rsidRPr="008B230E" w:rsidRDefault="00ED2E00" w:rsidP="00ED2E00">
      <w:pPr>
        <w:pStyle w:val="Hlavika"/>
        <w:tabs>
          <w:tab w:val="clear" w:pos="4536"/>
          <w:tab w:val="clear" w:pos="9072"/>
        </w:tabs>
        <w:ind w:left="720"/>
        <w:rPr>
          <w:lang w:val="sk-SK"/>
        </w:rPr>
      </w:pPr>
    </w:p>
    <w:p w:rsidR="00ED2E00" w:rsidRPr="008B230E" w:rsidRDefault="00ED2E00" w:rsidP="00ED2E00">
      <w:pPr>
        <w:pStyle w:val="Odsekzoznamu"/>
        <w:numPr>
          <w:ilvl w:val="0"/>
          <w:numId w:val="11"/>
        </w:numPr>
        <w:spacing w:line="240" w:lineRule="auto"/>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Materiálne a technické vybavenie</w:t>
      </w:r>
    </w:p>
    <w:p w:rsidR="00ED2E00" w:rsidRPr="008B230E" w:rsidRDefault="00ED2E00" w:rsidP="00ED2E00">
      <w:pPr>
        <w:pStyle w:val="Hlavika"/>
        <w:tabs>
          <w:tab w:val="clear" w:pos="4536"/>
          <w:tab w:val="clear" w:pos="9072"/>
        </w:tabs>
        <w:ind w:left="720"/>
        <w:rPr>
          <w:lang w:val="sk-SK"/>
        </w:rPr>
      </w:pPr>
    </w:p>
    <w:p w:rsidR="00ED2E00" w:rsidRPr="008B230E" w:rsidRDefault="00ED2E00" w:rsidP="00ED2E00">
      <w:pPr>
        <w:pStyle w:val="Odsekzoznamu"/>
        <w:numPr>
          <w:ilvl w:val="0"/>
          <w:numId w:val="11"/>
        </w:numPr>
        <w:spacing w:line="240" w:lineRule="auto"/>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Prehľad činností vykonávaných v kalendárnom roku 201</w:t>
      </w:r>
      <w:r w:rsidR="003D16C6" w:rsidRPr="008B230E">
        <w:rPr>
          <w:rFonts w:ascii="Times New Roman" w:eastAsia="Times New Roman" w:hAnsi="Times New Roman" w:cs="Times New Roman"/>
          <w:sz w:val="24"/>
          <w:szCs w:val="24"/>
          <w:lang w:eastAsia="pl-PL"/>
        </w:rPr>
        <w:t>6</w:t>
      </w:r>
    </w:p>
    <w:p w:rsidR="00ED2E00" w:rsidRPr="008B230E" w:rsidRDefault="00ED2E00" w:rsidP="00ED2E00">
      <w:pPr>
        <w:pStyle w:val="Hlavika"/>
        <w:tabs>
          <w:tab w:val="clear" w:pos="4536"/>
          <w:tab w:val="clear" w:pos="9072"/>
        </w:tabs>
        <w:ind w:left="720"/>
        <w:rPr>
          <w:lang w:val="sk-SK"/>
        </w:rPr>
      </w:pPr>
    </w:p>
    <w:p w:rsidR="00ED2E00" w:rsidRPr="008B230E" w:rsidRDefault="00ED2E00" w:rsidP="00ED2E00">
      <w:pPr>
        <w:pStyle w:val="Odsekzoznamu"/>
        <w:numPr>
          <w:ilvl w:val="0"/>
          <w:numId w:val="11"/>
        </w:numPr>
        <w:spacing w:line="240" w:lineRule="auto"/>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Ciele a formy činnosti</w:t>
      </w:r>
    </w:p>
    <w:p w:rsidR="00ED2E00" w:rsidRPr="008B230E" w:rsidRDefault="00ED2E00" w:rsidP="00ED2E00">
      <w:pPr>
        <w:pStyle w:val="Hlavika"/>
        <w:tabs>
          <w:tab w:val="clear" w:pos="4536"/>
          <w:tab w:val="clear" w:pos="9072"/>
        </w:tabs>
        <w:ind w:left="720"/>
        <w:rPr>
          <w:lang w:val="sk-SK"/>
        </w:rPr>
      </w:pPr>
    </w:p>
    <w:p w:rsidR="00ED2E00" w:rsidRPr="008B230E" w:rsidRDefault="00ED2E00" w:rsidP="00ED2E00">
      <w:pPr>
        <w:pStyle w:val="Odsekzoznamu"/>
        <w:numPr>
          <w:ilvl w:val="0"/>
          <w:numId w:val="11"/>
        </w:numPr>
        <w:spacing w:line="720" w:lineRule="auto"/>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Financovanie v roku 201</w:t>
      </w:r>
      <w:r w:rsidR="008B230E" w:rsidRPr="008B230E">
        <w:rPr>
          <w:rFonts w:ascii="Times New Roman" w:eastAsia="Times New Roman" w:hAnsi="Times New Roman" w:cs="Times New Roman"/>
          <w:sz w:val="24"/>
          <w:szCs w:val="24"/>
          <w:lang w:eastAsia="pl-PL"/>
        </w:rPr>
        <w:t>6</w:t>
      </w:r>
    </w:p>
    <w:p w:rsidR="00ED2E00" w:rsidRPr="008B230E" w:rsidRDefault="00ED2E00" w:rsidP="00ED2E00">
      <w:pPr>
        <w:pStyle w:val="Odsekzoznamu"/>
        <w:numPr>
          <w:ilvl w:val="0"/>
          <w:numId w:val="11"/>
        </w:numPr>
        <w:spacing w:line="720" w:lineRule="auto"/>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Plán financovania  na rok 201</w:t>
      </w:r>
      <w:r w:rsidR="00F70701">
        <w:rPr>
          <w:rFonts w:ascii="Times New Roman" w:eastAsia="Times New Roman" w:hAnsi="Times New Roman" w:cs="Times New Roman"/>
          <w:sz w:val="24"/>
          <w:szCs w:val="24"/>
          <w:lang w:eastAsia="pl-PL"/>
        </w:rPr>
        <w:t>7</w:t>
      </w:r>
    </w:p>
    <w:p w:rsidR="00ED2E00" w:rsidRPr="008B230E" w:rsidRDefault="00ED2E00" w:rsidP="00ED2E00">
      <w:pPr>
        <w:pStyle w:val="Odsekzoznamu"/>
        <w:numPr>
          <w:ilvl w:val="0"/>
          <w:numId w:val="11"/>
        </w:numPr>
        <w:rPr>
          <w:rFonts w:ascii="Times New Roman" w:hAnsi="Times New Roman" w:cs="Times New Roman"/>
          <w:sz w:val="24"/>
          <w:szCs w:val="24"/>
        </w:rPr>
      </w:pPr>
      <w:r w:rsidRPr="008B230E">
        <w:rPr>
          <w:rFonts w:ascii="Times New Roman" w:hAnsi="Times New Roman" w:cs="Times New Roman"/>
          <w:sz w:val="24"/>
          <w:szCs w:val="24"/>
        </w:rPr>
        <w:t>Stanovenie cieľov a priorít sociálnych služieb</w:t>
      </w:r>
    </w:p>
    <w:p w:rsidR="00ED2E00" w:rsidRPr="008B230E" w:rsidRDefault="00ED2E00" w:rsidP="00ED2E00">
      <w:pPr>
        <w:pStyle w:val="Odsekzoznamu"/>
        <w:rPr>
          <w:rFonts w:ascii="Times New Roman" w:hAnsi="Times New Roman" w:cs="Times New Roman"/>
          <w:sz w:val="24"/>
          <w:szCs w:val="24"/>
        </w:rPr>
      </w:pPr>
    </w:p>
    <w:p w:rsidR="00ED2E00" w:rsidRPr="008B230E" w:rsidRDefault="00ED2E00" w:rsidP="00ED2E00">
      <w:pPr>
        <w:pStyle w:val="Odsekzoznamu"/>
        <w:numPr>
          <w:ilvl w:val="0"/>
          <w:numId w:val="11"/>
        </w:numPr>
        <w:spacing w:line="240" w:lineRule="auto"/>
        <w:rPr>
          <w:rFonts w:ascii="Times New Roman" w:hAnsi="Times New Roman" w:cs="Times New Roman"/>
          <w:sz w:val="24"/>
          <w:szCs w:val="24"/>
        </w:rPr>
      </w:pPr>
      <w:r w:rsidRPr="008B230E">
        <w:rPr>
          <w:rFonts w:ascii="Times New Roman" w:hAnsi="Times New Roman" w:cs="Times New Roman"/>
          <w:sz w:val="24"/>
          <w:szCs w:val="24"/>
        </w:rPr>
        <w:t>Záver</w:t>
      </w:r>
    </w:p>
    <w:p w:rsidR="00ED2E00" w:rsidRPr="008B230E" w:rsidRDefault="00ED2E00" w:rsidP="00ED2E00">
      <w:pPr>
        <w:pStyle w:val="Hlavika"/>
        <w:tabs>
          <w:tab w:val="clear" w:pos="4536"/>
          <w:tab w:val="clear" w:pos="9072"/>
        </w:tabs>
        <w:ind w:left="720"/>
        <w:rPr>
          <w:lang w:val="sk-SK"/>
        </w:rPr>
      </w:pPr>
    </w:p>
    <w:p w:rsidR="00ED2E00" w:rsidRPr="008B230E" w:rsidRDefault="00ED2E00" w:rsidP="00ED2E00">
      <w:pPr>
        <w:pStyle w:val="Hlavika"/>
        <w:tabs>
          <w:tab w:val="clear" w:pos="4536"/>
          <w:tab w:val="clear" w:pos="9072"/>
        </w:tabs>
        <w:rPr>
          <w:lang w:val="sk-SK"/>
        </w:rPr>
      </w:pPr>
    </w:p>
    <w:p w:rsidR="00ED2E00" w:rsidRPr="008B230E" w:rsidRDefault="00ED2E00" w:rsidP="00ED2E00">
      <w:pPr>
        <w:pStyle w:val="Hlavika"/>
        <w:tabs>
          <w:tab w:val="clear" w:pos="4536"/>
          <w:tab w:val="clear" w:pos="9072"/>
        </w:tabs>
        <w:rPr>
          <w:lang w:val="sk-SK"/>
        </w:rPr>
      </w:pPr>
    </w:p>
    <w:p w:rsidR="00ED2E00" w:rsidRPr="008B230E" w:rsidRDefault="00ED2E00" w:rsidP="00ED2E00">
      <w:pPr>
        <w:pStyle w:val="Hlavika"/>
        <w:tabs>
          <w:tab w:val="clear" w:pos="4536"/>
          <w:tab w:val="clear" w:pos="9072"/>
        </w:tabs>
        <w:rPr>
          <w:lang w:val="sk-SK"/>
        </w:rPr>
      </w:pPr>
    </w:p>
    <w:p w:rsidR="00ED2E00" w:rsidRPr="008B230E" w:rsidRDefault="00ED2E00" w:rsidP="004E5649">
      <w:pPr>
        <w:rPr>
          <w:rFonts w:ascii="Times New Roman" w:hAnsi="Times New Roman" w:cs="Times New Roman"/>
          <w:b/>
          <w:sz w:val="24"/>
          <w:szCs w:val="24"/>
        </w:rPr>
      </w:pPr>
    </w:p>
    <w:p w:rsidR="00ED2E00" w:rsidRPr="008B230E" w:rsidRDefault="00ED2E00" w:rsidP="004E5649">
      <w:pPr>
        <w:rPr>
          <w:rFonts w:ascii="Times New Roman" w:hAnsi="Times New Roman" w:cs="Times New Roman"/>
          <w:b/>
          <w:sz w:val="24"/>
          <w:szCs w:val="24"/>
        </w:rPr>
      </w:pPr>
    </w:p>
    <w:p w:rsidR="00ED2E00" w:rsidRPr="008B230E" w:rsidRDefault="00ED2E00" w:rsidP="004E5649">
      <w:pPr>
        <w:rPr>
          <w:rFonts w:ascii="Times New Roman" w:hAnsi="Times New Roman" w:cs="Times New Roman"/>
          <w:b/>
          <w:sz w:val="24"/>
          <w:szCs w:val="24"/>
        </w:rPr>
      </w:pPr>
    </w:p>
    <w:p w:rsidR="008B230E" w:rsidRPr="008B230E" w:rsidRDefault="008B230E" w:rsidP="004E5649">
      <w:pPr>
        <w:rPr>
          <w:rFonts w:ascii="Times New Roman" w:hAnsi="Times New Roman" w:cs="Times New Roman"/>
          <w:b/>
          <w:sz w:val="24"/>
          <w:szCs w:val="24"/>
        </w:rPr>
      </w:pPr>
    </w:p>
    <w:p w:rsidR="008B230E" w:rsidRDefault="008B230E" w:rsidP="004E5649">
      <w:pPr>
        <w:rPr>
          <w:b/>
          <w:i/>
        </w:rPr>
      </w:pPr>
    </w:p>
    <w:p w:rsidR="008B230E" w:rsidRDefault="008B230E" w:rsidP="004E5649">
      <w:pPr>
        <w:rPr>
          <w:b/>
          <w:i/>
        </w:rPr>
      </w:pPr>
    </w:p>
    <w:p w:rsidR="008B230E" w:rsidRDefault="008B230E" w:rsidP="004E5649">
      <w:pPr>
        <w:rPr>
          <w:b/>
          <w:i/>
        </w:rPr>
      </w:pPr>
    </w:p>
    <w:p w:rsidR="00ED2E00" w:rsidRDefault="00ED2E00" w:rsidP="004E5649">
      <w:pPr>
        <w:rPr>
          <w:b/>
          <w:i/>
        </w:rPr>
      </w:pPr>
    </w:p>
    <w:p w:rsidR="00ED2E00" w:rsidRDefault="00ED2E00" w:rsidP="004E5649">
      <w:pPr>
        <w:rPr>
          <w:b/>
          <w:i/>
        </w:rPr>
      </w:pPr>
    </w:p>
    <w:p w:rsidR="004E5649" w:rsidRPr="008B230E" w:rsidRDefault="004E5649" w:rsidP="004E5649">
      <w:pPr>
        <w:numPr>
          <w:ilvl w:val="0"/>
          <w:numId w:val="2"/>
        </w:numPr>
        <w:rPr>
          <w:rFonts w:ascii="Times New Roman" w:hAnsi="Times New Roman" w:cs="Times New Roman"/>
          <w:b/>
          <w:sz w:val="24"/>
          <w:szCs w:val="24"/>
        </w:rPr>
      </w:pPr>
      <w:r w:rsidRPr="008B230E">
        <w:rPr>
          <w:rFonts w:ascii="Times New Roman" w:hAnsi="Times New Roman" w:cs="Times New Roman"/>
          <w:b/>
          <w:sz w:val="24"/>
          <w:szCs w:val="24"/>
        </w:rPr>
        <w:t>Sídlo, vznik a postavenie Zariadenia sociálnych služieb</w:t>
      </w:r>
    </w:p>
    <w:p w:rsidR="004E5649" w:rsidRPr="008B230E" w:rsidRDefault="004E5649" w:rsidP="008B230E">
      <w:pPr>
        <w:ind w:firstLine="360"/>
        <w:jc w:val="both"/>
        <w:rPr>
          <w:rFonts w:ascii="Times New Roman" w:hAnsi="Times New Roman" w:cs="Times New Roman"/>
          <w:sz w:val="24"/>
          <w:szCs w:val="24"/>
        </w:rPr>
      </w:pPr>
      <w:r w:rsidRPr="008B230E">
        <w:rPr>
          <w:rFonts w:ascii="Times New Roman" w:hAnsi="Times New Roman" w:cs="Times New Roman"/>
          <w:sz w:val="24"/>
          <w:szCs w:val="24"/>
        </w:rPr>
        <w:t xml:space="preserve">Zakladatelia Mgr. </w:t>
      </w:r>
      <w:proofErr w:type="spellStart"/>
      <w:r w:rsidRPr="008B230E">
        <w:rPr>
          <w:rFonts w:ascii="Times New Roman" w:hAnsi="Times New Roman" w:cs="Times New Roman"/>
          <w:sz w:val="24"/>
          <w:szCs w:val="24"/>
        </w:rPr>
        <w:t>Maasová</w:t>
      </w:r>
      <w:proofErr w:type="spellEnd"/>
      <w:r w:rsidRPr="008B230E">
        <w:rPr>
          <w:rFonts w:ascii="Times New Roman" w:hAnsi="Times New Roman" w:cs="Times New Roman"/>
          <w:sz w:val="24"/>
          <w:szCs w:val="24"/>
        </w:rPr>
        <w:t xml:space="preserve"> Miriam a </w:t>
      </w:r>
      <w:proofErr w:type="spellStart"/>
      <w:r w:rsidRPr="008B230E">
        <w:rPr>
          <w:rFonts w:ascii="Times New Roman" w:hAnsi="Times New Roman" w:cs="Times New Roman"/>
          <w:sz w:val="24"/>
          <w:szCs w:val="24"/>
        </w:rPr>
        <w:t>Süllová</w:t>
      </w:r>
      <w:proofErr w:type="spellEnd"/>
      <w:r w:rsidRPr="008B230E">
        <w:rPr>
          <w:rFonts w:ascii="Times New Roman" w:hAnsi="Times New Roman" w:cs="Times New Roman"/>
          <w:sz w:val="24"/>
          <w:szCs w:val="24"/>
        </w:rPr>
        <w:t xml:space="preserve"> Renáta Zakladacou listinou zo dňa </w:t>
      </w:r>
      <w:r w:rsidRPr="008B230E">
        <w:rPr>
          <w:rFonts w:ascii="Times New Roman" w:hAnsi="Times New Roman" w:cs="Times New Roman"/>
          <w:b/>
          <w:sz w:val="24"/>
          <w:szCs w:val="24"/>
        </w:rPr>
        <w:t>20.01.2010</w:t>
      </w:r>
      <w:r w:rsidRPr="008B230E">
        <w:rPr>
          <w:rFonts w:ascii="Times New Roman" w:hAnsi="Times New Roman" w:cs="Times New Roman"/>
          <w:sz w:val="24"/>
          <w:szCs w:val="24"/>
        </w:rPr>
        <w:t xml:space="preserve"> založili neziskovú organizáciu Pohoda seniorov, n.o., so sídlom Mierová 1449/67, a prevádzkou </w:t>
      </w:r>
      <w:proofErr w:type="spellStart"/>
      <w:r w:rsidRPr="008B230E">
        <w:rPr>
          <w:rFonts w:ascii="Times New Roman" w:hAnsi="Times New Roman" w:cs="Times New Roman"/>
          <w:sz w:val="24"/>
          <w:szCs w:val="24"/>
        </w:rPr>
        <w:t>Hodská</w:t>
      </w:r>
      <w:proofErr w:type="spellEnd"/>
      <w:r w:rsidRPr="008B230E">
        <w:rPr>
          <w:rFonts w:ascii="Times New Roman" w:hAnsi="Times New Roman" w:cs="Times New Roman"/>
          <w:sz w:val="24"/>
          <w:szCs w:val="24"/>
        </w:rPr>
        <w:t xml:space="preserve"> ul.</w:t>
      </w:r>
      <w:r w:rsidR="008B230E">
        <w:rPr>
          <w:rFonts w:ascii="Times New Roman" w:hAnsi="Times New Roman" w:cs="Times New Roman"/>
          <w:sz w:val="24"/>
          <w:szCs w:val="24"/>
        </w:rPr>
        <w:t xml:space="preserve"> </w:t>
      </w:r>
      <w:r w:rsidRPr="008B230E">
        <w:rPr>
          <w:rFonts w:ascii="Times New Roman" w:hAnsi="Times New Roman" w:cs="Times New Roman"/>
          <w:sz w:val="24"/>
          <w:szCs w:val="24"/>
        </w:rPr>
        <w:t>č.</w:t>
      </w:r>
      <w:r w:rsidR="008B230E">
        <w:rPr>
          <w:rFonts w:ascii="Times New Roman" w:hAnsi="Times New Roman" w:cs="Times New Roman"/>
          <w:sz w:val="24"/>
          <w:szCs w:val="24"/>
        </w:rPr>
        <w:t xml:space="preserve"> </w:t>
      </w:r>
      <w:r w:rsidRPr="008B230E">
        <w:rPr>
          <w:rFonts w:ascii="Times New Roman" w:hAnsi="Times New Roman" w:cs="Times New Roman"/>
          <w:sz w:val="24"/>
          <w:szCs w:val="24"/>
        </w:rPr>
        <w:t>360, 924 01 Galanta v zmysle zákona č.448/2008 Z.</w:t>
      </w:r>
      <w:r w:rsidR="008B230E">
        <w:rPr>
          <w:rFonts w:ascii="Times New Roman" w:hAnsi="Times New Roman" w:cs="Times New Roman"/>
          <w:sz w:val="24"/>
          <w:szCs w:val="24"/>
        </w:rPr>
        <w:t xml:space="preserve"> </w:t>
      </w:r>
      <w:r w:rsidRPr="008B230E">
        <w:rPr>
          <w:rFonts w:ascii="Times New Roman" w:hAnsi="Times New Roman" w:cs="Times New Roman"/>
          <w:sz w:val="24"/>
          <w:szCs w:val="24"/>
        </w:rPr>
        <w:t>z. o sociálnych službách v znení neskorších predpisov a to:</w:t>
      </w:r>
    </w:p>
    <w:p w:rsidR="004E5649" w:rsidRPr="008B230E" w:rsidRDefault="004E5649" w:rsidP="004E5649">
      <w:pPr>
        <w:jc w:val="both"/>
        <w:rPr>
          <w:rFonts w:ascii="Times New Roman" w:hAnsi="Times New Roman" w:cs="Times New Roman"/>
          <w:sz w:val="24"/>
          <w:szCs w:val="24"/>
        </w:rPr>
      </w:pPr>
      <w:r w:rsidRPr="008B230E">
        <w:rPr>
          <w:rFonts w:ascii="Times New Roman" w:hAnsi="Times New Roman" w:cs="Times New Roman"/>
          <w:sz w:val="24"/>
          <w:szCs w:val="24"/>
        </w:rPr>
        <w:t>a/ Domov sociálnych služieb</w:t>
      </w:r>
    </w:p>
    <w:p w:rsidR="004E5649" w:rsidRPr="008B230E" w:rsidRDefault="004E5649" w:rsidP="004E5649">
      <w:pPr>
        <w:jc w:val="both"/>
        <w:rPr>
          <w:rFonts w:ascii="Times New Roman" w:hAnsi="Times New Roman" w:cs="Times New Roman"/>
          <w:sz w:val="24"/>
          <w:szCs w:val="24"/>
        </w:rPr>
      </w:pPr>
      <w:r w:rsidRPr="008B230E">
        <w:rPr>
          <w:rFonts w:ascii="Times New Roman" w:hAnsi="Times New Roman" w:cs="Times New Roman"/>
          <w:sz w:val="24"/>
          <w:szCs w:val="24"/>
        </w:rPr>
        <w:t>b/ Zariadenie pre seniorov</w:t>
      </w:r>
    </w:p>
    <w:p w:rsidR="004E5649" w:rsidRPr="008B230E" w:rsidRDefault="004E5649" w:rsidP="004E5649">
      <w:pPr>
        <w:jc w:val="both"/>
        <w:rPr>
          <w:rFonts w:ascii="Times New Roman" w:hAnsi="Times New Roman" w:cs="Times New Roman"/>
          <w:sz w:val="24"/>
          <w:szCs w:val="24"/>
        </w:rPr>
      </w:pPr>
      <w:r w:rsidRPr="008B230E">
        <w:rPr>
          <w:rFonts w:ascii="Times New Roman" w:hAnsi="Times New Roman" w:cs="Times New Roman"/>
          <w:sz w:val="24"/>
          <w:szCs w:val="24"/>
        </w:rPr>
        <w:t>c/ Opatrovateľská služba.</w:t>
      </w:r>
    </w:p>
    <w:p w:rsidR="004E5649" w:rsidRPr="008B230E" w:rsidRDefault="004E5649" w:rsidP="008B230E">
      <w:pPr>
        <w:ind w:firstLine="708"/>
        <w:jc w:val="both"/>
        <w:rPr>
          <w:rFonts w:ascii="Times New Roman" w:hAnsi="Times New Roman" w:cs="Times New Roman"/>
          <w:b/>
          <w:sz w:val="24"/>
          <w:szCs w:val="24"/>
        </w:rPr>
      </w:pPr>
      <w:r w:rsidRPr="008B230E">
        <w:rPr>
          <w:rFonts w:ascii="Times New Roman" w:hAnsi="Times New Roman" w:cs="Times New Roman"/>
          <w:sz w:val="24"/>
          <w:szCs w:val="24"/>
        </w:rPr>
        <w:t>OÚ v Trnave zaregistroval neziskovú organizáciu Rozhodnutím zo dňa 10.</w:t>
      </w:r>
      <w:r w:rsidR="008B230E">
        <w:rPr>
          <w:rFonts w:ascii="Times New Roman" w:hAnsi="Times New Roman" w:cs="Times New Roman"/>
          <w:sz w:val="24"/>
          <w:szCs w:val="24"/>
        </w:rPr>
        <w:t xml:space="preserve"> </w:t>
      </w:r>
      <w:r w:rsidRPr="008B230E">
        <w:rPr>
          <w:rFonts w:ascii="Times New Roman" w:hAnsi="Times New Roman" w:cs="Times New Roman"/>
          <w:sz w:val="24"/>
          <w:szCs w:val="24"/>
        </w:rPr>
        <w:t>02.</w:t>
      </w:r>
      <w:r w:rsidR="008B230E">
        <w:rPr>
          <w:rFonts w:ascii="Times New Roman" w:hAnsi="Times New Roman" w:cs="Times New Roman"/>
          <w:sz w:val="24"/>
          <w:szCs w:val="24"/>
        </w:rPr>
        <w:t xml:space="preserve"> </w:t>
      </w:r>
      <w:r w:rsidRPr="008B230E">
        <w:rPr>
          <w:rFonts w:ascii="Times New Roman" w:hAnsi="Times New Roman" w:cs="Times New Roman"/>
          <w:sz w:val="24"/>
          <w:szCs w:val="24"/>
        </w:rPr>
        <w:t>2010 pod č. VVS/NO - 147/2010 a rozhodnutím zo dňa 15.</w:t>
      </w:r>
      <w:r w:rsidR="008B230E">
        <w:rPr>
          <w:rFonts w:ascii="Times New Roman" w:hAnsi="Times New Roman" w:cs="Times New Roman"/>
          <w:sz w:val="24"/>
          <w:szCs w:val="24"/>
        </w:rPr>
        <w:t xml:space="preserve"> </w:t>
      </w:r>
      <w:r w:rsidRPr="008B230E">
        <w:rPr>
          <w:rFonts w:ascii="Times New Roman" w:hAnsi="Times New Roman" w:cs="Times New Roman"/>
          <w:sz w:val="24"/>
          <w:szCs w:val="24"/>
        </w:rPr>
        <w:t>03.</w:t>
      </w:r>
      <w:r w:rsidR="008B230E">
        <w:rPr>
          <w:rFonts w:ascii="Times New Roman" w:hAnsi="Times New Roman" w:cs="Times New Roman"/>
          <w:sz w:val="24"/>
          <w:szCs w:val="24"/>
        </w:rPr>
        <w:t xml:space="preserve"> </w:t>
      </w:r>
      <w:r w:rsidRPr="008B230E">
        <w:rPr>
          <w:rFonts w:ascii="Times New Roman" w:hAnsi="Times New Roman" w:cs="Times New Roman"/>
          <w:sz w:val="24"/>
          <w:szCs w:val="24"/>
        </w:rPr>
        <w:t xml:space="preserve">2012 o zmene údajov zapísaných v registri n.o. pri neziskovej organizácii Pohoda seniorov n.o., kde opatrovateľská služba bola vymazaná a bol zapísaný </w:t>
      </w:r>
      <w:r w:rsidRPr="008B230E">
        <w:rPr>
          <w:rFonts w:ascii="Times New Roman" w:hAnsi="Times New Roman" w:cs="Times New Roman"/>
          <w:b/>
          <w:sz w:val="24"/>
          <w:szCs w:val="24"/>
        </w:rPr>
        <w:t>Denný stacionár.</w:t>
      </w:r>
    </w:p>
    <w:p w:rsidR="004E5649" w:rsidRDefault="004E5649" w:rsidP="008B230E">
      <w:pPr>
        <w:ind w:firstLine="708"/>
        <w:jc w:val="both"/>
        <w:rPr>
          <w:rFonts w:ascii="Times New Roman" w:hAnsi="Times New Roman" w:cs="Times New Roman"/>
          <w:b/>
          <w:sz w:val="24"/>
          <w:szCs w:val="24"/>
        </w:rPr>
      </w:pPr>
      <w:r w:rsidRPr="008B230E">
        <w:rPr>
          <w:rFonts w:ascii="Times New Roman" w:hAnsi="Times New Roman" w:cs="Times New Roman"/>
          <w:sz w:val="24"/>
          <w:szCs w:val="24"/>
        </w:rPr>
        <w:t xml:space="preserve">OÚ v Trnave rozhodnutím zo dňa 10.06.2014  zaregistroval zmenu údajov n.o. pri neziskovej organizácii Pohoda seniorov n.o., kde bolo zapísané </w:t>
      </w:r>
      <w:r w:rsidRPr="008B230E">
        <w:rPr>
          <w:rFonts w:ascii="Times New Roman" w:hAnsi="Times New Roman" w:cs="Times New Roman"/>
          <w:b/>
          <w:sz w:val="24"/>
          <w:szCs w:val="24"/>
        </w:rPr>
        <w:t>Špecializované zariadenie.</w:t>
      </w:r>
    </w:p>
    <w:p w:rsidR="008B230E" w:rsidRPr="00CF0571" w:rsidRDefault="008B230E" w:rsidP="008B230E">
      <w:pPr>
        <w:ind w:firstLine="708"/>
        <w:jc w:val="both"/>
        <w:rPr>
          <w:rFonts w:ascii="Times New Roman" w:hAnsi="Times New Roman" w:cs="Times New Roman"/>
          <w:b/>
          <w:sz w:val="24"/>
          <w:szCs w:val="24"/>
        </w:rPr>
      </w:pPr>
      <w:r w:rsidRPr="008B230E">
        <w:rPr>
          <w:rFonts w:ascii="Times New Roman" w:hAnsi="Times New Roman" w:cs="Times New Roman"/>
          <w:sz w:val="24"/>
          <w:szCs w:val="24"/>
        </w:rPr>
        <w:t>Na</w:t>
      </w:r>
      <w:r>
        <w:rPr>
          <w:rFonts w:ascii="Times New Roman" w:hAnsi="Times New Roman" w:cs="Times New Roman"/>
          <w:sz w:val="24"/>
          <w:szCs w:val="24"/>
        </w:rPr>
        <w:t xml:space="preserve"> zasadnutí Správnej rady neziskovej organizácie Pohoda seniorov, n. o. </w:t>
      </w:r>
      <w:r w:rsidR="00CF0571">
        <w:rPr>
          <w:rFonts w:ascii="Times New Roman" w:hAnsi="Times New Roman" w:cs="Times New Roman"/>
          <w:sz w:val="24"/>
          <w:szCs w:val="24"/>
        </w:rPr>
        <w:t>bola schválená zmena sídla neziskovej organizácie. Rozhodnutím Okresného úradu v Trnave  číslo OU-TT-OVVS1-2016/035081, ktoré nadobudlo právoplatnosť 28. 11. 2016 je n</w:t>
      </w:r>
      <w:r w:rsidR="00CF0571" w:rsidRPr="00CF0571">
        <w:rPr>
          <w:rFonts w:ascii="Times New Roman" w:hAnsi="Times New Roman" w:cs="Times New Roman"/>
          <w:b/>
          <w:sz w:val="24"/>
          <w:szCs w:val="24"/>
        </w:rPr>
        <w:t xml:space="preserve">ovým sídlom neziskovej organizácie Pohoda seniorov, n. o. je </w:t>
      </w:r>
      <w:proofErr w:type="spellStart"/>
      <w:r w:rsidR="00CF0571" w:rsidRPr="00CF0571">
        <w:rPr>
          <w:rFonts w:ascii="Times New Roman" w:hAnsi="Times New Roman" w:cs="Times New Roman"/>
          <w:b/>
          <w:sz w:val="24"/>
          <w:szCs w:val="24"/>
        </w:rPr>
        <w:t>Hodská</w:t>
      </w:r>
      <w:proofErr w:type="spellEnd"/>
      <w:r w:rsidR="00CF0571" w:rsidRPr="00CF0571">
        <w:rPr>
          <w:rFonts w:ascii="Times New Roman" w:hAnsi="Times New Roman" w:cs="Times New Roman"/>
          <w:b/>
          <w:sz w:val="24"/>
          <w:szCs w:val="24"/>
        </w:rPr>
        <w:t xml:space="preserve"> 360/33, 924 01 Galanta.</w:t>
      </w:r>
    </w:p>
    <w:p w:rsidR="004E5649" w:rsidRPr="008B230E" w:rsidRDefault="004E5649" w:rsidP="004E5649">
      <w:pPr>
        <w:jc w:val="both"/>
        <w:rPr>
          <w:rFonts w:ascii="Times New Roman" w:hAnsi="Times New Roman" w:cs="Times New Roman"/>
          <w:b/>
          <w:sz w:val="24"/>
          <w:szCs w:val="24"/>
        </w:rPr>
      </w:pPr>
      <w:r w:rsidRPr="008B230E">
        <w:rPr>
          <w:rFonts w:ascii="Times New Roman" w:hAnsi="Times New Roman" w:cs="Times New Roman"/>
          <w:b/>
          <w:sz w:val="24"/>
          <w:szCs w:val="24"/>
        </w:rPr>
        <w:t>Realizácia projektu</w:t>
      </w:r>
    </w:p>
    <w:p w:rsidR="004E5649" w:rsidRPr="008B230E" w:rsidRDefault="004E5649" w:rsidP="008B230E">
      <w:pPr>
        <w:ind w:firstLine="708"/>
        <w:jc w:val="both"/>
        <w:rPr>
          <w:rFonts w:ascii="Times New Roman" w:hAnsi="Times New Roman" w:cs="Times New Roman"/>
          <w:sz w:val="24"/>
          <w:szCs w:val="24"/>
        </w:rPr>
      </w:pPr>
      <w:r w:rsidRPr="008B230E">
        <w:rPr>
          <w:rFonts w:ascii="Times New Roman" w:hAnsi="Times New Roman" w:cs="Times New Roman"/>
          <w:sz w:val="24"/>
          <w:szCs w:val="24"/>
        </w:rPr>
        <w:t xml:space="preserve">Pohoda seniorov, n.o. v roku 2010 získala podporu pomoci zo štrukturálnych fondov Európskej únie. Cieľom projektu </w:t>
      </w:r>
      <w:r w:rsidR="008B230E">
        <w:rPr>
          <w:rFonts w:ascii="Times New Roman" w:hAnsi="Times New Roman" w:cs="Times New Roman"/>
          <w:sz w:val="24"/>
          <w:szCs w:val="24"/>
        </w:rPr>
        <w:t>bolo a stále je z</w:t>
      </w:r>
      <w:r w:rsidRPr="008B230E">
        <w:rPr>
          <w:rFonts w:ascii="Times New Roman" w:hAnsi="Times New Roman" w:cs="Times New Roman"/>
          <w:sz w:val="24"/>
          <w:szCs w:val="24"/>
        </w:rPr>
        <w:t>v</w:t>
      </w:r>
      <w:r w:rsidR="00CF0571">
        <w:rPr>
          <w:rFonts w:ascii="Times New Roman" w:hAnsi="Times New Roman" w:cs="Times New Roman"/>
          <w:sz w:val="24"/>
          <w:szCs w:val="24"/>
        </w:rPr>
        <w:t>y</w:t>
      </w:r>
      <w:r w:rsidRPr="008B230E">
        <w:rPr>
          <w:rFonts w:ascii="Times New Roman" w:hAnsi="Times New Roman" w:cs="Times New Roman"/>
          <w:sz w:val="24"/>
          <w:szCs w:val="24"/>
        </w:rPr>
        <w:t>š</w:t>
      </w:r>
      <w:r w:rsidR="008B230E">
        <w:rPr>
          <w:rFonts w:ascii="Times New Roman" w:hAnsi="Times New Roman" w:cs="Times New Roman"/>
          <w:sz w:val="24"/>
          <w:szCs w:val="24"/>
        </w:rPr>
        <w:t>ovanie</w:t>
      </w:r>
      <w:r w:rsidRPr="008B230E">
        <w:rPr>
          <w:rFonts w:ascii="Times New Roman" w:hAnsi="Times New Roman" w:cs="Times New Roman"/>
          <w:sz w:val="24"/>
          <w:szCs w:val="24"/>
        </w:rPr>
        <w:t xml:space="preserve"> kvality, dostupnosti a zlepš</w:t>
      </w:r>
      <w:r w:rsidR="008B230E">
        <w:rPr>
          <w:rFonts w:ascii="Times New Roman" w:hAnsi="Times New Roman" w:cs="Times New Roman"/>
          <w:sz w:val="24"/>
          <w:szCs w:val="24"/>
        </w:rPr>
        <w:t>ovanie</w:t>
      </w:r>
      <w:r w:rsidRPr="008B230E">
        <w:rPr>
          <w:rFonts w:ascii="Times New Roman" w:hAnsi="Times New Roman" w:cs="Times New Roman"/>
          <w:sz w:val="24"/>
          <w:szCs w:val="24"/>
        </w:rPr>
        <w:t xml:space="preserve"> podmienok poskytovania sociálnych služieb. Po celý rok 2011 realizácia projektu stále trvala, kedy sme súčasne vytvárali personálne, materiálne a technické podmienky pre prevádzku zariadenia. Realizácia projektu  Domov sociálnej starostlivosti Pohoda seniorov n.o., bola fyzicky ukončená 31.</w:t>
      </w:r>
      <w:r w:rsidR="008B230E">
        <w:rPr>
          <w:rFonts w:ascii="Times New Roman" w:hAnsi="Times New Roman" w:cs="Times New Roman"/>
          <w:sz w:val="24"/>
          <w:szCs w:val="24"/>
        </w:rPr>
        <w:t xml:space="preserve"> </w:t>
      </w:r>
      <w:r w:rsidRPr="008B230E">
        <w:rPr>
          <w:rFonts w:ascii="Times New Roman" w:hAnsi="Times New Roman" w:cs="Times New Roman"/>
          <w:sz w:val="24"/>
          <w:szCs w:val="24"/>
        </w:rPr>
        <w:t>10.</w:t>
      </w:r>
      <w:r w:rsidR="008B230E">
        <w:rPr>
          <w:rFonts w:ascii="Times New Roman" w:hAnsi="Times New Roman" w:cs="Times New Roman"/>
          <w:sz w:val="24"/>
          <w:szCs w:val="24"/>
        </w:rPr>
        <w:t xml:space="preserve"> </w:t>
      </w:r>
      <w:r w:rsidRPr="008B230E">
        <w:rPr>
          <w:rFonts w:ascii="Times New Roman" w:hAnsi="Times New Roman" w:cs="Times New Roman"/>
          <w:sz w:val="24"/>
          <w:szCs w:val="24"/>
        </w:rPr>
        <w:t>2012, kolaudácia stavby prebehla 11.</w:t>
      </w:r>
      <w:r w:rsidR="008B230E">
        <w:rPr>
          <w:rFonts w:ascii="Times New Roman" w:hAnsi="Times New Roman" w:cs="Times New Roman"/>
          <w:sz w:val="24"/>
          <w:szCs w:val="24"/>
        </w:rPr>
        <w:t xml:space="preserve"> </w:t>
      </w:r>
      <w:r w:rsidRPr="008B230E">
        <w:rPr>
          <w:rFonts w:ascii="Times New Roman" w:hAnsi="Times New Roman" w:cs="Times New Roman"/>
          <w:sz w:val="24"/>
          <w:szCs w:val="24"/>
        </w:rPr>
        <w:t>01.</w:t>
      </w:r>
      <w:r w:rsidR="008B230E">
        <w:rPr>
          <w:rFonts w:ascii="Times New Roman" w:hAnsi="Times New Roman" w:cs="Times New Roman"/>
          <w:sz w:val="24"/>
          <w:szCs w:val="24"/>
        </w:rPr>
        <w:t xml:space="preserve"> </w:t>
      </w:r>
      <w:r w:rsidRPr="008B230E">
        <w:rPr>
          <w:rFonts w:ascii="Times New Roman" w:hAnsi="Times New Roman" w:cs="Times New Roman"/>
          <w:sz w:val="24"/>
          <w:szCs w:val="24"/>
        </w:rPr>
        <w:t>2013. Finančne bol projekt ukončený 20.</w:t>
      </w:r>
      <w:r w:rsidR="008B230E">
        <w:rPr>
          <w:rFonts w:ascii="Times New Roman" w:hAnsi="Times New Roman" w:cs="Times New Roman"/>
          <w:sz w:val="24"/>
          <w:szCs w:val="24"/>
        </w:rPr>
        <w:t xml:space="preserve"> </w:t>
      </w:r>
      <w:r w:rsidRPr="008B230E">
        <w:rPr>
          <w:rFonts w:ascii="Times New Roman" w:hAnsi="Times New Roman" w:cs="Times New Roman"/>
          <w:sz w:val="24"/>
          <w:szCs w:val="24"/>
        </w:rPr>
        <w:t>05.</w:t>
      </w:r>
      <w:r w:rsidR="008B230E">
        <w:rPr>
          <w:rFonts w:ascii="Times New Roman" w:hAnsi="Times New Roman" w:cs="Times New Roman"/>
          <w:sz w:val="24"/>
          <w:szCs w:val="24"/>
        </w:rPr>
        <w:t xml:space="preserve"> </w:t>
      </w:r>
      <w:r w:rsidRPr="008B230E">
        <w:rPr>
          <w:rFonts w:ascii="Times New Roman" w:hAnsi="Times New Roman" w:cs="Times New Roman"/>
          <w:sz w:val="24"/>
          <w:szCs w:val="24"/>
        </w:rPr>
        <w:t>2013. Prevádzka DSS Pohoda seniorov, n</w:t>
      </w:r>
      <w:r w:rsidR="00BD1521" w:rsidRPr="008B230E">
        <w:rPr>
          <w:rFonts w:ascii="Times New Roman" w:hAnsi="Times New Roman" w:cs="Times New Roman"/>
          <w:sz w:val="24"/>
          <w:szCs w:val="24"/>
        </w:rPr>
        <w:t xml:space="preserve">.o. bola zahájená </w:t>
      </w:r>
      <w:r w:rsidR="008B230E">
        <w:rPr>
          <w:rFonts w:ascii="Times New Roman" w:hAnsi="Times New Roman" w:cs="Times New Roman"/>
          <w:sz w:val="24"/>
          <w:szCs w:val="24"/>
        </w:rPr>
        <w:t>dňa</w:t>
      </w:r>
      <w:r w:rsidR="00BD1521" w:rsidRPr="008B230E">
        <w:rPr>
          <w:rFonts w:ascii="Times New Roman" w:hAnsi="Times New Roman" w:cs="Times New Roman"/>
          <w:sz w:val="24"/>
          <w:szCs w:val="24"/>
        </w:rPr>
        <w:t xml:space="preserve"> 01.</w:t>
      </w:r>
      <w:r w:rsidR="008B230E">
        <w:rPr>
          <w:rFonts w:ascii="Times New Roman" w:hAnsi="Times New Roman" w:cs="Times New Roman"/>
          <w:sz w:val="24"/>
          <w:szCs w:val="24"/>
        </w:rPr>
        <w:t xml:space="preserve"> </w:t>
      </w:r>
      <w:r w:rsidR="00BD1521" w:rsidRPr="008B230E">
        <w:rPr>
          <w:rFonts w:ascii="Times New Roman" w:hAnsi="Times New Roman" w:cs="Times New Roman"/>
          <w:sz w:val="24"/>
          <w:szCs w:val="24"/>
        </w:rPr>
        <w:t>03.</w:t>
      </w:r>
      <w:r w:rsidR="008B230E">
        <w:rPr>
          <w:rFonts w:ascii="Times New Roman" w:hAnsi="Times New Roman" w:cs="Times New Roman"/>
          <w:sz w:val="24"/>
          <w:szCs w:val="24"/>
        </w:rPr>
        <w:t xml:space="preserve"> </w:t>
      </w:r>
      <w:r w:rsidR="00BD1521" w:rsidRPr="008B230E">
        <w:rPr>
          <w:rFonts w:ascii="Times New Roman" w:hAnsi="Times New Roman" w:cs="Times New Roman"/>
          <w:sz w:val="24"/>
          <w:szCs w:val="24"/>
        </w:rPr>
        <w:t>2013.</w:t>
      </w:r>
    </w:p>
    <w:p w:rsidR="004E5649" w:rsidRPr="008B230E" w:rsidRDefault="004E5649" w:rsidP="004E5649">
      <w:pPr>
        <w:rPr>
          <w:rFonts w:ascii="Times New Roman" w:hAnsi="Times New Roman" w:cs="Times New Roman"/>
          <w:b/>
          <w:sz w:val="24"/>
          <w:szCs w:val="24"/>
        </w:rPr>
      </w:pPr>
    </w:p>
    <w:p w:rsidR="00BD1521" w:rsidRPr="008B230E" w:rsidRDefault="00BD1521" w:rsidP="004E5649">
      <w:pPr>
        <w:rPr>
          <w:rFonts w:ascii="Times New Roman" w:hAnsi="Times New Roman" w:cs="Times New Roman"/>
          <w:b/>
          <w:sz w:val="24"/>
          <w:szCs w:val="24"/>
        </w:rPr>
      </w:pPr>
    </w:p>
    <w:p w:rsidR="00BD1521" w:rsidRPr="008B230E" w:rsidRDefault="00BD1521" w:rsidP="004E5649">
      <w:pPr>
        <w:rPr>
          <w:rFonts w:ascii="Times New Roman" w:hAnsi="Times New Roman" w:cs="Times New Roman"/>
          <w:b/>
          <w:sz w:val="24"/>
          <w:szCs w:val="24"/>
        </w:rPr>
      </w:pPr>
    </w:p>
    <w:p w:rsidR="00BD1521" w:rsidRPr="008B230E" w:rsidRDefault="00BD1521" w:rsidP="004E5649">
      <w:pPr>
        <w:rPr>
          <w:rFonts w:ascii="Times New Roman" w:hAnsi="Times New Roman" w:cs="Times New Roman"/>
          <w:b/>
          <w:sz w:val="24"/>
          <w:szCs w:val="24"/>
        </w:rPr>
      </w:pPr>
    </w:p>
    <w:p w:rsidR="00BD1521" w:rsidRPr="008B230E" w:rsidRDefault="00BD1521" w:rsidP="004E5649">
      <w:pPr>
        <w:rPr>
          <w:rFonts w:ascii="Times New Roman" w:hAnsi="Times New Roman" w:cs="Times New Roman"/>
          <w:b/>
          <w:sz w:val="24"/>
          <w:szCs w:val="24"/>
        </w:rPr>
      </w:pPr>
    </w:p>
    <w:p w:rsidR="00BD1521" w:rsidRPr="008B230E" w:rsidRDefault="00BD1521" w:rsidP="004E5649">
      <w:pPr>
        <w:rPr>
          <w:rFonts w:ascii="Times New Roman" w:hAnsi="Times New Roman" w:cs="Times New Roman"/>
          <w:b/>
          <w:sz w:val="24"/>
          <w:szCs w:val="24"/>
        </w:rPr>
      </w:pPr>
    </w:p>
    <w:p w:rsidR="00BD1521" w:rsidRPr="008B230E" w:rsidRDefault="00BD1521" w:rsidP="004E5649">
      <w:pPr>
        <w:rPr>
          <w:rFonts w:ascii="Times New Roman" w:hAnsi="Times New Roman" w:cs="Times New Roman"/>
          <w:b/>
          <w:sz w:val="24"/>
          <w:szCs w:val="24"/>
        </w:rPr>
      </w:pPr>
    </w:p>
    <w:p w:rsidR="004E5649" w:rsidRPr="008B230E" w:rsidRDefault="004E5649" w:rsidP="004E5649">
      <w:pPr>
        <w:rPr>
          <w:rFonts w:ascii="Times New Roman" w:hAnsi="Times New Roman" w:cs="Times New Roman"/>
          <w:b/>
          <w:sz w:val="24"/>
          <w:szCs w:val="24"/>
        </w:rPr>
      </w:pPr>
      <w:r w:rsidRPr="008B230E">
        <w:rPr>
          <w:rFonts w:ascii="Times New Roman" w:hAnsi="Times New Roman" w:cs="Times New Roman"/>
          <w:b/>
          <w:sz w:val="24"/>
          <w:szCs w:val="24"/>
        </w:rPr>
        <w:t>ORGÁNY Pohoda seniorov n.o.</w:t>
      </w:r>
    </w:p>
    <w:p w:rsidR="004E5649" w:rsidRPr="008B230E" w:rsidRDefault="004E5649" w:rsidP="008B230E">
      <w:pPr>
        <w:ind w:firstLine="708"/>
        <w:rPr>
          <w:rFonts w:ascii="Times New Roman" w:hAnsi="Times New Roman" w:cs="Times New Roman"/>
          <w:sz w:val="24"/>
          <w:szCs w:val="24"/>
        </w:rPr>
      </w:pPr>
      <w:r w:rsidRPr="008B230E">
        <w:rPr>
          <w:rFonts w:ascii="Times New Roman" w:hAnsi="Times New Roman" w:cs="Times New Roman"/>
          <w:sz w:val="24"/>
          <w:szCs w:val="24"/>
        </w:rPr>
        <w:t xml:space="preserve">Činnosť Pohody seniorov n.o. je riadená a kontrolovaná Správnou a Dozornou radou Pohoda seniorov n.o.  a riaditeľkou v zmysle štatútu. </w:t>
      </w:r>
    </w:p>
    <w:p w:rsidR="004E5649" w:rsidRPr="008B230E" w:rsidRDefault="004E5649" w:rsidP="004E5649">
      <w:pPr>
        <w:rPr>
          <w:rFonts w:ascii="Times New Roman" w:hAnsi="Times New Roman" w:cs="Times New Roman"/>
          <w:b/>
          <w:sz w:val="24"/>
          <w:szCs w:val="24"/>
          <w:u w:val="single"/>
        </w:rPr>
      </w:pPr>
      <w:r w:rsidRPr="008B230E">
        <w:rPr>
          <w:rFonts w:ascii="Times New Roman" w:hAnsi="Times New Roman" w:cs="Times New Roman"/>
          <w:b/>
          <w:sz w:val="24"/>
          <w:szCs w:val="24"/>
          <w:u w:val="single"/>
        </w:rPr>
        <w:t>Členovia Správnej rady 201</w:t>
      </w:r>
      <w:r w:rsidR="008B230E">
        <w:rPr>
          <w:rFonts w:ascii="Times New Roman" w:hAnsi="Times New Roman" w:cs="Times New Roman"/>
          <w:b/>
          <w:sz w:val="24"/>
          <w:szCs w:val="24"/>
          <w:u w:val="single"/>
        </w:rPr>
        <w:t>6</w:t>
      </w:r>
    </w:p>
    <w:p w:rsidR="00683A4A" w:rsidRPr="008B230E" w:rsidRDefault="00683A4A" w:rsidP="00683A4A">
      <w:pPr>
        <w:rPr>
          <w:rFonts w:ascii="Times New Roman" w:hAnsi="Times New Roman" w:cs="Times New Roman"/>
          <w:sz w:val="24"/>
          <w:szCs w:val="24"/>
        </w:rPr>
      </w:pPr>
      <w:r w:rsidRPr="008B230E">
        <w:rPr>
          <w:rFonts w:ascii="Times New Roman" w:hAnsi="Times New Roman" w:cs="Times New Roman"/>
          <w:sz w:val="24"/>
          <w:szCs w:val="24"/>
        </w:rPr>
        <w:t>Ing. Andrej Maas</w:t>
      </w:r>
    </w:p>
    <w:p w:rsidR="00683A4A" w:rsidRPr="008B230E" w:rsidRDefault="00683A4A" w:rsidP="00683A4A">
      <w:pPr>
        <w:rPr>
          <w:rFonts w:ascii="Times New Roman" w:hAnsi="Times New Roman" w:cs="Times New Roman"/>
          <w:sz w:val="24"/>
          <w:szCs w:val="24"/>
        </w:rPr>
      </w:pPr>
      <w:r w:rsidRPr="008B230E">
        <w:rPr>
          <w:rFonts w:ascii="Times New Roman" w:hAnsi="Times New Roman" w:cs="Times New Roman"/>
          <w:sz w:val="24"/>
          <w:szCs w:val="24"/>
        </w:rPr>
        <w:t>JUDr.</w:t>
      </w:r>
      <w:r w:rsidR="00F30F9C">
        <w:rPr>
          <w:rFonts w:ascii="Times New Roman" w:hAnsi="Times New Roman" w:cs="Times New Roman"/>
          <w:sz w:val="24"/>
          <w:szCs w:val="24"/>
        </w:rPr>
        <w:t xml:space="preserve"> </w:t>
      </w:r>
      <w:r w:rsidRPr="008B230E">
        <w:rPr>
          <w:rFonts w:ascii="Times New Roman" w:hAnsi="Times New Roman" w:cs="Times New Roman"/>
          <w:sz w:val="24"/>
          <w:szCs w:val="24"/>
        </w:rPr>
        <w:t>Fedor Píš ,MBA</w:t>
      </w:r>
    </w:p>
    <w:p w:rsidR="00683A4A" w:rsidRPr="008B230E" w:rsidRDefault="00683A4A" w:rsidP="00683A4A">
      <w:pPr>
        <w:rPr>
          <w:rFonts w:ascii="Times New Roman" w:hAnsi="Times New Roman" w:cs="Times New Roman"/>
          <w:sz w:val="24"/>
          <w:szCs w:val="24"/>
        </w:rPr>
      </w:pPr>
      <w:r w:rsidRPr="008B230E">
        <w:rPr>
          <w:rFonts w:ascii="Times New Roman" w:hAnsi="Times New Roman" w:cs="Times New Roman"/>
          <w:sz w:val="24"/>
          <w:szCs w:val="24"/>
        </w:rPr>
        <w:t xml:space="preserve">Gabriel </w:t>
      </w:r>
      <w:proofErr w:type="spellStart"/>
      <w:r w:rsidRPr="008B230E">
        <w:rPr>
          <w:rFonts w:ascii="Times New Roman" w:hAnsi="Times New Roman" w:cs="Times New Roman"/>
          <w:sz w:val="24"/>
          <w:szCs w:val="24"/>
        </w:rPr>
        <w:t>Süll</w:t>
      </w:r>
      <w:proofErr w:type="spellEnd"/>
    </w:p>
    <w:p w:rsidR="004E5649" w:rsidRPr="008B230E" w:rsidRDefault="004E5649" w:rsidP="004E5649">
      <w:pPr>
        <w:rPr>
          <w:rFonts w:ascii="Times New Roman" w:hAnsi="Times New Roman" w:cs="Times New Roman"/>
          <w:b/>
          <w:sz w:val="24"/>
          <w:szCs w:val="24"/>
        </w:rPr>
      </w:pPr>
      <w:r w:rsidRPr="008B230E">
        <w:rPr>
          <w:rFonts w:ascii="Times New Roman" w:hAnsi="Times New Roman" w:cs="Times New Roman"/>
          <w:b/>
          <w:sz w:val="24"/>
          <w:szCs w:val="24"/>
          <w:u w:val="single"/>
        </w:rPr>
        <w:t>Členovia Dozornej rady</w:t>
      </w:r>
      <w:r w:rsidR="00683A4A" w:rsidRPr="008B230E">
        <w:rPr>
          <w:rFonts w:ascii="Times New Roman" w:hAnsi="Times New Roman" w:cs="Times New Roman"/>
          <w:b/>
          <w:sz w:val="24"/>
          <w:szCs w:val="24"/>
          <w:u w:val="single"/>
        </w:rPr>
        <w:t xml:space="preserve"> 201</w:t>
      </w:r>
      <w:r w:rsidR="008B230E">
        <w:rPr>
          <w:rFonts w:ascii="Times New Roman" w:hAnsi="Times New Roman" w:cs="Times New Roman"/>
          <w:b/>
          <w:sz w:val="24"/>
          <w:szCs w:val="24"/>
          <w:u w:val="single"/>
        </w:rPr>
        <w:t>6</w:t>
      </w:r>
    </w:p>
    <w:p w:rsidR="00683A4A" w:rsidRPr="008B230E" w:rsidRDefault="00683A4A" w:rsidP="00683A4A">
      <w:pPr>
        <w:rPr>
          <w:rFonts w:ascii="Times New Roman" w:hAnsi="Times New Roman" w:cs="Times New Roman"/>
          <w:sz w:val="24"/>
          <w:szCs w:val="24"/>
        </w:rPr>
      </w:pPr>
      <w:r w:rsidRPr="008B230E">
        <w:rPr>
          <w:rFonts w:ascii="Times New Roman" w:hAnsi="Times New Roman" w:cs="Times New Roman"/>
          <w:sz w:val="24"/>
          <w:szCs w:val="24"/>
        </w:rPr>
        <w:t xml:space="preserve">Ing. Libor </w:t>
      </w:r>
      <w:proofErr w:type="spellStart"/>
      <w:r w:rsidRPr="008B230E">
        <w:rPr>
          <w:rFonts w:ascii="Times New Roman" w:hAnsi="Times New Roman" w:cs="Times New Roman"/>
          <w:sz w:val="24"/>
          <w:szCs w:val="24"/>
        </w:rPr>
        <w:t>Malota</w:t>
      </w:r>
      <w:proofErr w:type="spellEnd"/>
    </w:p>
    <w:p w:rsidR="00683A4A" w:rsidRPr="008B230E" w:rsidRDefault="00683A4A" w:rsidP="00683A4A">
      <w:pPr>
        <w:rPr>
          <w:rFonts w:ascii="Times New Roman" w:hAnsi="Times New Roman" w:cs="Times New Roman"/>
          <w:sz w:val="24"/>
          <w:szCs w:val="24"/>
        </w:rPr>
      </w:pPr>
      <w:r w:rsidRPr="008B230E">
        <w:rPr>
          <w:rFonts w:ascii="Times New Roman" w:hAnsi="Times New Roman" w:cs="Times New Roman"/>
          <w:sz w:val="24"/>
          <w:szCs w:val="24"/>
        </w:rPr>
        <w:t xml:space="preserve">Renáta </w:t>
      </w:r>
      <w:proofErr w:type="spellStart"/>
      <w:r w:rsidRPr="008B230E">
        <w:rPr>
          <w:rFonts w:ascii="Times New Roman" w:hAnsi="Times New Roman" w:cs="Times New Roman"/>
          <w:sz w:val="24"/>
          <w:szCs w:val="24"/>
        </w:rPr>
        <w:t>Süllová</w:t>
      </w:r>
      <w:proofErr w:type="spellEnd"/>
    </w:p>
    <w:p w:rsidR="00683A4A" w:rsidRDefault="00683A4A" w:rsidP="00683A4A">
      <w:pPr>
        <w:rPr>
          <w:rFonts w:ascii="Times New Roman" w:hAnsi="Times New Roman" w:cs="Times New Roman"/>
          <w:sz w:val="24"/>
          <w:szCs w:val="24"/>
        </w:rPr>
      </w:pPr>
      <w:r w:rsidRPr="008B230E">
        <w:rPr>
          <w:rFonts w:ascii="Times New Roman" w:hAnsi="Times New Roman" w:cs="Times New Roman"/>
          <w:sz w:val="24"/>
          <w:szCs w:val="24"/>
        </w:rPr>
        <w:t>Ing. Matej Mikuška</w:t>
      </w:r>
    </w:p>
    <w:p w:rsidR="00CF0571" w:rsidRDefault="00CF0571" w:rsidP="006320BA">
      <w:pPr>
        <w:jc w:val="both"/>
        <w:rPr>
          <w:rFonts w:ascii="Times New Roman" w:hAnsi="Times New Roman" w:cs="Times New Roman"/>
          <w:sz w:val="24"/>
          <w:szCs w:val="24"/>
        </w:rPr>
      </w:pPr>
      <w:r>
        <w:rPr>
          <w:rFonts w:ascii="Times New Roman" w:hAnsi="Times New Roman" w:cs="Times New Roman"/>
          <w:sz w:val="24"/>
          <w:szCs w:val="24"/>
        </w:rPr>
        <w:tab/>
        <w:t>Ing. Matej Mikuška odstúpi</w:t>
      </w:r>
      <w:r w:rsidR="006320BA">
        <w:rPr>
          <w:rFonts w:ascii="Times New Roman" w:hAnsi="Times New Roman" w:cs="Times New Roman"/>
          <w:sz w:val="24"/>
          <w:szCs w:val="24"/>
        </w:rPr>
        <w:t>l z funkcie člena dozornej rady. S</w:t>
      </w:r>
      <w:r>
        <w:rPr>
          <w:rFonts w:ascii="Times New Roman" w:hAnsi="Times New Roman" w:cs="Times New Roman"/>
          <w:sz w:val="24"/>
          <w:szCs w:val="24"/>
        </w:rPr>
        <w:t xml:space="preserve">právna rada neziskovej organizácie na svojom zasadnutí dňa 7. 11. 2016 vzala toto odstúpenie na vedomie. Zároveň správna rada na tomto zasadnutí zvolila za </w:t>
      </w:r>
      <w:r w:rsidR="00E55FD2">
        <w:rPr>
          <w:rFonts w:ascii="Times New Roman" w:hAnsi="Times New Roman" w:cs="Times New Roman"/>
          <w:sz w:val="24"/>
          <w:szCs w:val="24"/>
        </w:rPr>
        <w:t xml:space="preserve">nového </w:t>
      </w:r>
      <w:r>
        <w:rPr>
          <w:rFonts w:ascii="Times New Roman" w:hAnsi="Times New Roman" w:cs="Times New Roman"/>
          <w:sz w:val="24"/>
          <w:szCs w:val="24"/>
        </w:rPr>
        <w:t xml:space="preserve">člena dozornej rady Mgr. Gabrielu </w:t>
      </w:r>
      <w:proofErr w:type="spellStart"/>
      <w:r>
        <w:rPr>
          <w:rFonts w:ascii="Times New Roman" w:hAnsi="Times New Roman" w:cs="Times New Roman"/>
          <w:sz w:val="24"/>
          <w:szCs w:val="24"/>
        </w:rPr>
        <w:t>Kopčajovú</w:t>
      </w:r>
      <w:proofErr w:type="spellEnd"/>
      <w:r w:rsidR="00E55FD2">
        <w:rPr>
          <w:rFonts w:ascii="Times New Roman" w:hAnsi="Times New Roman" w:cs="Times New Roman"/>
          <w:sz w:val="24"/>
          <w:szCs w:val="24"/>
        </w:rPr>
        <w:t xml:space="preserve"> s termínom od 1. 12. 2016.</w:t>
      </w:r>
    </w:p>
    <w:p w:rsidR="00E55FD2" w:rsidRPr="008B230E" w:rsidRDefault="008B230E" w:rsidP="00056DF4">
      <w:pPr>
        <w:jc w:val="both"/>
        <w:rPr>
          <w:rFonts w:ascii="Times New Roman" w:hAnsi="Times New Roman" w:cs="Times New Roman"/>
          <w:sz w:val="24"/>
          <w:szCs w:val="24"/>
        </w:rPr>
      </w:pPr>
      <w:r>
        <w:rPr>
          <w:rFonts w:ascii="Times New Roman" w:hAnsi="Times New Roman" w:cs="Times New Roman"/>
          <w:sz w:val="24"/>
          <w:szCs w:val="24"/>
        </w:rPr>
        <w:tab/>
      </w:r>
      <w:r w:rsidR="00E55FD2" w:rsidRPr="008B230E">
        <w:rPr>
          <w:rFonts w:ascii="Times New Roman" w:hAnsi="Times New Roman" w:cs="Times New Roman"/>
          <w:sz w:val="24"/>
          <w:szCs w:val="24"/>
        </w:rPr>
        <w:t>Podľa čl. VI ods.3 Štatútu dĺžka funkčného obdobia Správnej rady neziskovej organizácie je päť /5/ rokov.</w:t>
      </w:r>
    </w:p>
    <w:p w:rsidR="004E5649" w:rsidRPr="008B230E" w:rsidRDefault="004E5649" w:rsidP="004E5649">
      <w:pPr>
        <w:rPr>
          <w:rFonts w:ascii="Times New Roman" w:hAnsi="Times New Roman" w:cs="Times New Roman"/>
          <w:b/>
          <w:sz w:val="24"/>
          <w:szCs w:val="24"/>
          <w:u w:val="single"/>
        </w:rPr>
      </w:pPr>
      <w:r w:rsidRPr="008B230E">
        <w:rPr>
          <w:rFonts w:ascii="Times New Roman" w:hAnsi="Times New Roman" w:cs="Times New Roman"/>
          <w:b/>
          <w:sz w:val="24"/>
          <w:szCs w:val="24"/>
          <w:u w:val="single"/>
        </w:rPr>
        <w:t>Riaditeľka:</w:t>
      </w:r>
    </w:p>
    <w:p w:rsidR="004E5649" w:rsidRPr="00E55FD2" w:rsidRDefault="004E5649" w:rsidP="003749CC">
      <w:pPr>
        <w:ind w:firstLine="360"/>
        <w:jc w:val="both"/>
        <w:rPr>
          <w:rFonts w:ascii="Times New Roman" w:hAnsi="Times New Roman" w:cs="Times New Roman"/>
          <w:sz w:val="24"/>
          <w:szCs w:val="24"/>
        </w:rPr>
      </w:pPr>
      <w:r w:rsidRPr="008B230E">
        <w:rPr>
          <w:rFonts w:ascii="Times New Roman" w:hAnsi="Times New Roman" w:cs="Times New Roman"/>
          <w:b/>
          <w:sz w:val="24"/>
          <w:szCs w:val="24"/>
        </w:rPr>
        <w:t>Mgr.</w:t>
      </w:r>
      <w:r w:rsidR="00E55FD2">
        <w:rPr>
          <w:rFonts w:ascii="Times New Roman" w:hAnsi="Times New Roman" w:cs="Times New Roman"/>
          <w:b/>
          <w:sz w:val="24"/>
          <w:szCs w:val="24"/>
        </w:rPr>
        <w:t xml:space="preserve"> </w:t>
      </w:r>
      <w:r w:rsidRPr="008B230E">
        <w:rPr>
          <w:rFonts w:ascii="Times New Roman" w:hAnsi="Times New Roman" w:cs="Times New Roman"/>
          <w:b/>
          <w:sz w:val="24"/>
          <w:szCs w:val="24"/>
        </w:rPr>
        <w:t>Miriam Maasová</w:t>
      </w:r>
      <w:r w:rsidR="00E55FD2">
        <w:rPr>
          <w:rFonts w:ascii="Times New Roman" w:hAnsi="Times New Roman" w:cs="Times New Roman"/>
          <w:b/>
          <w:sz w:val="24"/>
          <w:szCs w:val="24"/>
        </w:rPr>
        <w:t xml:space="preserve"> </w:t>
      </w:r>
      <w:r w:rsidR="00E55FD2">
        <w:rPr>
          <w:rFonts w:ascii="Times New Roman" w:hAnsi="Times New Roman" w:cs="Times New Roman"/>
          <w:sz w:val="24"/>
          <w:szCs w:val="24"/>
        </w:rPr>
        <w:t>je štatutárnym orgánom,</w:t>
      </w:r>
      <w:r w:rsidR="003749CC">
        <w:rPr>
          <w:rFonts w:ascii="Times New Roman" w:hAnsi="Times New Roman" w:cs="Times New Roman"/>
          <w:sz w:val="24"/>
          <w:szCs w:val="24"/>
        </w:rPr>
        <w:t xml:space="preserve"> ktorý riadi činnosť neziskovej </w:t>
      </w:r>
      <w:r w:rsidR="00E55FD2">
        <w:rPr>
          <w:rFonts w:ascii="Times New Roman" w:hAnsi="Times New Roman" w:cs="Times New Roman"/>
          <w:sz w:val="24"/>
          <w:szCs w:val="24"/>
        </w:rPr>
        <w:t xml:space="preserve">organizácie a koná v jej mene. </w:t>
      </w:r>
    </w:p>
    <w:p w:rsidR="004E5649" w:rsidRPr="008B230E" w:rsidRDefault="004E5649" w:rsidP="004E5649">
      <w:pPr>
        <w:numPr>
          <w:ilvl w:val="0"/>
          <w:numId w:val="2"/>
        </w:numPr>
        <w:rPr>
          <w:rFonts w:ascii="Times New Roman" w:hAnsi="Times New Roman" w:cs="Times New Roman"/>
          <w:b/>
          <w:sz w:val="24"/>
          <w:szCs w:val="24"/>
        </w:rPr>
      </w:pPr>
      <w:r w:rsidRPr="008B230E">
        <w:rPr>
          <w:rFonts w:ascii="Times New Roman" w:hAnsi="Times New Roman" w:cs="Times New Roman"/>
          <w:b/>
          <w:sz w:val="24"/>
          <w:szCs w:val="24"/>
        </w:rPr>
        <w:t xml:space="preserve">Personálne podmienky a organizačná štruktúra </w:t>
      </w:r>
      <w:r w:rsidR="004E14C6" w:rsidRPr="008B230E">
        <w:rPr>
          <w:rFonts w:ascii="Times New Roman" w:hAnsi="Times New Roman" w:cs="Times New Roman"/>
          <w:b/>
          <w:sz w:val="24"/>
          <w:szCs w:val="24"/>
        </w:rPr>
        <w:t>Zariadenia sociálnych služieb</w:t>
      </w:r>
    </w:p>
    <w:p w:rsidR="004E5649" w:rsidRDefault="004E5649" w:rsidP="00FD2DF8">
      <w:pPr>
        <w:pStyle w:val="Bezriadkovania"/>
        <w:ind w:firstLine="360"/>
        <w:jc w:val="both"/>
        <w:rPr>
          <w:rFonts w:ascii="Times New Roman" w:hAnsi="Times New Roman" w:cs="Times New Roman"/>
          <w:sz w:val="24"/>
          <w:szCs w:val="24"/>
        </w:rPr>
      </w:pPr>
      <w:r w:rsidRPr="00B21D32">
        <w:rPr>
          <w:rFonts w:ascii="Times New Roman" w:hAnsi="Times New Roman" w:cs="Times New Roman"/>
          <w:sz w:val="24"/>
          <w:szCs w:val="24"/>
        </w:rPr>
        <w:t>Od 1.</w:t>
      </w:r>
      <w:r w:rsidR="003749CC" w:rsidRPr="00B21D32">
        <w:rPr>
          <w:rFonts w:ascii="Times New Roman" w:hAnsi="Times New Roman" w:cs="Times New Roman"/>
          <w:sz w:val="24"/>
          <w:szCs w:val="24"/>
        </w:rPr>
        <w:t xml:space="preserve"> </w:t>
      </w:r>
      <w:r w:rsidR="00F30F9C" w:rsidRPr="00B21D32">
        <w:rPr>
          <w:rFonts w:ascii="Times New Roman" w:hAnsi="Times New Roman" w:cs="Times New Roman"/>
          <w:sz w:val="24"/>
          <w:szCs w:val="24"/>
        </w:rPr>
        <w:t>3.</w:t>
      </w:r>
      <w:r w:rsidR="003749CC" w:rsidRPr="00B21D32">
        <w:rPr>
          <w:rFonts w:ascii="Times New Roman" w:hAnsi="Times New Roman" w:cs="Times New Roman"/>
          <w:sz w:val="24"/>
          <w:szCs w:val="24"/>
        </w:rPr>
        <w:t xml:space="preserve"> </w:t>
      </w:r>
      <w:r w:rsidR="00F30F9C" w:rsidRPr="00B21D32">
        <w:rPr>
          <w:rFonts w:ascii="Times New Roman" w:hAnsi="Times New Roman" w:cs="Times New Roman"/>
          <w:sz w:val="24"/>
          <w:szCs w:val="24"/>
        </w:rPr>
        <w:t>2010</w:t>
      </w:r>
      <w:r w:rsidRPr="00B21D32">
        <w:rPr>
          <w:rFonts w:ascii="Times New Roman" w:hAnsi="Times New Roman" w:cs="Times New Roman"/>
          <w:sz w:val="24"/>
          <w:szCs w:val="24"/>
        </w:rPr>
        <w:t xml:space="preserve"> bola</w:t>
      </w:r>
      <w:r w:rsidR="00716FFD" w:rsidRPr="00B21D32">
        <w:rPr>
          <w:rFonts w:ascii="Times New Roman" w:hAnsi="Times New Roman" w:cs="Times New Roman"/>
          <w:sz w:val="24"/>
          <w:szCs w:val="24"/>
        </w:rPr>
        <w:t xml:space="preserve"> do funkcie riaditeľky</w:t>
      </w:r>
      <w:r w:rsidRPr="00B21D32">
        <w:rPr>
          <w:rFonts w:ascii="Times New Roman" w:hAnsi="Times New Roman" w:cs="Times New Roman"/>
          <w:sz w:val="24"/>
          <w:szCs w:val="24"/>
        </w:rPr>
        <w:t xml:space="preserve"> </w:t>
      </w:r>
      <w:r w:rsidR="00716FFD" w:rsidRPr="00B21D32">
        <w:rPr>
          <w:rFonts w:ascii="Times New Roman" w:hAnsi="Times New Roman" w:cs="Times New Roman"/>
          <w:sz w:val="24"/>
          <w:szCs w:val="24"/>
        </w:rPr>
        <w:t>vym</w:t>
      </w:r>
      <w:r w:rsidR="00F30F9C" w:rsidRPr="00B21D32">
        <w:rPr>
          <w:rFonts w:ascii="Times New Roman" w:hAnsi="Times New Roman" w:cs="Times New Roman"/>
          <w:sz w:val="24"/>
          <w:szCs w:val="24"/>
        </w:rPr>
        <w:t>enovaná Mgr. Maasová Miriam</w:t>
      </w:r>
      <w:r w:rsidR="003749CC" w:rsidRPr="00B21D32">
        <w:rPr>
          <w:rFonts w:ascii="Times New Roman" w:hAnsi="Times New Roman" w:cs="Times New Roman"/>
          <w:sz w:val="24"/>
          <w:szCs w:val="24"/>
        </w:rPr>
        <w:t xml:space="preserve">. </w:t>
      </w:r>
      <w:r w:rsidRPr="00B21D32">
        <w:rPr>
          <w:rFonts w:ascii="Times New Roman" w:hAnsi="Times New Roman" w:cs="Times New Roman"/>
          <w:sz w:val="24"/>
          <w:szCs w:val="24"/>
        </w:rPr>
        <w:t>Získané</w:t>
      </w:r>
      <w:r w:rsidRPr="003749CC">
        <w:rPr>
          <w:rFonts w:ascii="Times New Roman" w:hAnsi="Times New Roman" w:cs="Times New Roman"/>
          <w:sz w:val="24"/>
          <w:szCs w:val="24"/>
        </w:rPr>
        <w:t xml:space="preserve"> </w:t>
      </w:r>
      <w:r w:rsidR="003749CC" w:rsidRPr="003749CC">
        <w:rPr>
          <w:rFonts w:ascii="Times New Roman" w:hAnsi="Times New Roman" w:cs="Times New Roman"/>
          <w:sz w:val="24"/>
          <w:szCs w:val="24"/>
        </w:rPr>
        <w:t xml:space="preserve">odborné skúsenosti </w:t>
      </w:r>
      <w:r w:rsidRPr="003749CC">
        <w:rPr>
          <w:rFonts w:ascii="Times New Roman" w:hAnsi="Times New Roman" w:cs="Times New Roman"/>
          <w:sz w:val="24"/>
          <w:szCs w:val="24"/>
        </w:rPr>
        <w:t xml:space="preserve">sa snaží uplatniť v riadení </w:t>
      </w:r>
      <w:r w:rsidR="003749CC">
        <w:rPr>
          <w:rFonts w:ascii="Times New Roman" w:hAnsi="Times New Roman" w:cs="Times New Roman"/>
          <w:sz w:val="24"/>
          <w:szCs w:val="24"/>
        </w:rPr>
        <w:t>zamestnancov</w:t>
      </w:r>
      <w:r w:rsidRPr="003749CC">
        <w:rPr>
          <w:rFonts w:ascii="Times New Roman" w:hAnsi="Times New Roman" w:cs="Times New Roman"/>
          <w:sz w:val="24"/>
          <w:szCs w:val="24"/>
        </w:rPr>
        <w:t xml:space="preserve"> v zariadení a tým prispieť k spokojnosti</w:t>
      </w:r>
      <w:r w:rsidRPr="00FD2DF8">
        <w:rPr>
          <w:rFonts w:ascii="Times New Roman" w:hAnsi="Times New Roman" w:cs="Times New Roman"/>
          <w:sz w:val="24"/>
          <w:szCs w:val="24"/>
        </w:rPr>
        <w:t xml:space="preserve">  klientov a šírení dobrého mena zariadenia. O zdravotný stav klientov spolu s kolektívom zdravotných sestier, opatrovateliek a rehabilitačných pracovníkov sa stará vedúca sestra, ktorá ako vedúca </w:t>
      </w:r>
      <w:r w:rsidR="003749CC">
        <w:rPr>
          <w:rFonts w:ascii="Times New Roman" w:hAnsi="Times New Roman" w:cs="Times New Roman"/>
          <w:sz w:val="24"/>
          <w:szCs w:val="24"/>
        </w:rPr>
        <w:t xml:space="preserve">zdravotného </w:t>
      </w:r>
      <w:r w:rsidRPr="00FD2DF8">
        <w:rPr>
          <w:rFonts w:ascii="Times New Roman" w:hAnsi="Times New Roman" w:cs="Times New Roman"/>
          <w:sz w:val="24"/>
          <w:szCs w:val="24"/>
        </w:rPr>
        <w:t>úseku priamo riadi ich prácu. Hlavný sociálny pracovník zabezpečuje a koordinuje komplexnú sociálnu star</w:t>
      </w:r>
      <w:r w:rsidR="00016508" w:rsidRPr="00FD2DF8">
        <w:rPr>
          <w:rFonts w:ascii="Times New Roman" w:hAnsi="Times New Roman" w:cs="Times New Roman"/>
          <w:sz w:val="24"/>
          <w:szCs w:val="24"/>
        </w:rPr>
        <w:t xml:space="preserve">ostlivosť v zariadení. Do </w:t>
      </w:r>
      <w:r w:rsidRPr="00FD2DF8">
        <w:rPr>
          <w:rFonts w:ascii="Times New Roman" w:hAnsi="Times New Roman" w:cs="Times New Roman"/>
          <w:sz w:val="24"/>
          <w:szCs w:val="24"/>
        </w:rPr>
        <w:t xml:space="preserve">zariadenia prichádza </w:t>
      </w:r>
      <w:r w:rsidRPr="003749CC">
        <w:rPr>
          <w:rFonts w:ascii="Times New Roman" w:hAnsi="Times New Roman" w:cs="Times New Roman"/>
          <w:sz w:val="24"/>
          <w:szCs w:val="24"/>
        </w:rPr>
        <w:t>praktický lekár,</w:t>
      </w:r>
      <w:r w:rsidR="00056DF4" w:rsidRPr="003749CC">
        <w:rPr>
          <w:rFonts w:ascii="Times New Roman" w:hAnsi="Times New Roman" w:cs="Times New Roman"/>
          <w:sz w:val="24"/>
          <w:szCs w:val="24"/>
        </w:rPr>
        <w:t xml:space="preserve"> ktorý </w:t>
      </w:r>
      <w:r w:rsidRPr="003749CC">
        <w:rPr>
          <w:rFonts w:ascii="Times New Roman" w:hAnsi="Times New Roman" w:cs="Times New Roman"/>
          <w:sz w:val="24"/>
          <w:szCs w:val="24"/>
        </w:rPr>
        <w:t xml:space="preserve"> úzko spolupracuje</w:t>
      </w:r>
      <w:r w:rsidRPr="00FD2DF8">
        <w:rPr>
          <w:rFonts w:ascii="Times New Roman" w:hAnsi="Times New Roman" w:cs="Times New Roman"/>
          <w:sz w:val="24"/>
          <w:szCs w:val="24"/>
        </w:rPr>
        <w:t xml:space="preserve"> s ďalšími odborníkmi ako sú </w:t>
      </w:r>
      <w:bookmarkStart w:id="1" w:name="OLE_LINK6"/>
      <w:bookmarkStart w:id="2" w:name="OLE_LINK7"/>
      <w:bookmarkStart w:id="3" w:name="OLE_LINK8"/>
      <w:r w:rsidRPr="00FD2DF8">
        <w:rPr>
          <w:rFonts w:ascii="Times New Roman" w:hAnsi="Times New Roman" w:cs="Times New Roman"/>
          <w:sz w:val="24"/>
          <w:szCs w:val="24"/>
        </w:rPr>
        <w:t>internista</w:t>
      </w:r>
      <w:bookmarkEnd w:id="1"/>
      <w:bookmarkEnd w:id="2"/>
      <w:bookmarkEnd w:id="3"/>
      <w:r w:rsidRPr="00FD2DF8">
        <w:rPr>
          <w:rFonts w:ascii="Times New Roman" w:hAnsi="Times New Roman" w:cs="Times New Roman"/>
          <w:sz w:val="24"/>
          <w:szCs w:val="24"/>
        </w:rPr>
        <w:t>, psychiater, neu</w:t>
      </w:r>
      <w:r w:rsidR="003749CC">
        <w:rPr>
          <w:rFonts w:ascii="Times New Roman" w:hAnsi="Times New Roman" w:cs="Times New Roman"/>
          <w:sz w:val="24"/>
          <w:szCs w:val="24"/>
        </w:rPr>
        <w:t>rológ, urológ a fyzioterapeuti, príp. ďalší.</w:t>
      </w:r>
    </w:p>
    <w:p w:rsidR="00FD2DF8" w:rsidRPr="00FD2DF8" w:rsidRDefault="00FD2DF8" w:rsidP="00FD2DF8">
      <w:pPr>
        <w:pStyle w:val="Bezriadkovania"/>
        <w:ind w:firstLine="360"/>
        <w:jc w:val="both"/>
        <w:rPr>
          <w:rFonts w:ascii="Times New Roman" w:hAnsi="Times New Roman" w:cs="Times New Roman"/>
          <w:sz w:val="24"/>
          <w:szCs w:val="24"/>
        </w:rPr>
      </w:pPr>
    </w:p>
    <w:p w:rsidR="00680EDF" w:rsidRPr="00FD2DF8" w:rsidRDefault="004E5649" w:rsidP="00FD2DF8">
      <w:pPr>
        <w:pStyle w:val="Bezriadkovania"/>
        <w:ind w:firstLine="360"/>
        <w:jc w:val="both"/>
        <w:rPr>
          <w:rFonts w:ascii="Times New Roman" w:hAnsi="Times New Roman" w:cs="Times New Roman"/>
          <w:sz w:val="24"/>
          <w:szCs w:val="24"/>
        </w:rPr>
      </w:pPr>
      <w:r w:rsidRPr="00FD2DF8">
        <w:rPr>
          <w:rFonts w:ascii="Times New Roman" w:hAnsi="Times New Roman" w:cs="Times New Roman"/>
          <w:sz w:val="24"/>
          <w:szCs w:val="24"/>
        </w:rPr>
        <w:t xml:space="preserve">Vhodnosť a pestrosť stravy nielen pre klientov zariadenia ale aj pre zamestnancov zabezpečuje </w:t>
      </w:r>
      <w:r w:rsidR="001F50DE" w:rsidRPr="00FD2DF8">
        <w:rPr>
          <w:rFonts w:ascii="Times New Roman" w:hAnsi="Times New Roman" w:cs="Times New Roman"/>
          <w:sz w:val="24"/>
          <w:szCs w:val="24"/>
        </w:rPr>
        <w:t xml:space="preserve">poskytovateľ na základe zmluvy o poskytovaní služieb v úzkej </w:t>
      </w:r>
      <w:r w:rsidR="00680EDF" w:rsidRPr="00FD2DF8">
        <w:rPr>
          <w:rFonts w:ascii="Times New Roman" w:hAnsi="Times New Roman" w:cs="Times New Roman"/>
          <w:sz w:val="24"/>
          <w:szCs w:val="24"/>
        </w:rPr>
        <w:t>s</w:t>
      </w:r>
      <w:r w:rsidR="001F50DE" w:rsidRPr="00FD2DF8">
        <w:rPr>
          <w:rFonts w:ascii="Times New Roman" w:hAnsi="Times New Roman" w:cs="Times New Roman"/>
          <w:sz w:val="24"/>
          <w:szCs w:val="24"/>
        </w:rPr>
        <w:t>polupráci</w:t>
      </w:r>
      <w:r w:rsidRPr="00FD2DF8">
        <w:rPr>
          <w:rFonts w:ascii="Times New Roman" w:hAnsi="Times New Roman" w:cs="Times New Roman"/>
          <w:sz w:val="24"/>
          <w:szCs w:val="24"/>
        </w:rPr>
        <w:t xml:space="preserve"> s vedúcou sestrou a</w:t>
      </w:r>
      <w:r w:rsidR="001F50DE" w:rsidRPr="00FD2DF8">
        <w:rPr>
          <w:rFonts w:ascii="Times New Roman" w:hAnsi="Times New Roman" w:cs="Times New Roman"/>
          <w:sz w:val="24"/>
          <w:szCs w:val="24"/>
        </w:rPr>
        <w:t xml:space="preserve"> určeným </w:t>
      </w:r>
      <w:r w:rsidR="00016508" w:rsidRPr="00FD2DF8">
        <w:rPr>
          <w:rFonts w:ascii="Times New Roman" w:hAnsi="Times New Roman" w:cs="Times New Roman"/>
          <w:sz w:val="24"/>
          <w:szCs w:val="24"/>
        </w:rPr>
        <w:t>sociálnym pracovníkom</w:t>
      </w:r>
      <w:r w:rsidRPr="00FD2DF8">
        <w:rPr>
          <w:rFonts w:ascii="Times New Roman" w:hAnsi="Times New Roman" w:cs="Times New Roman"/>
          <w:sz w:val="24"/>
          <w:szCs w:val="24"/>
        </w:rPr>
        <w:t xml:space="preserve">,  ktorí na </w:t>
      </w:r>
      <w:r w:rsidR="001F50DE" w:rsidRPr="00FD2DF8">
        <w:rPr>
          <w:rFonts w:ascii="Times New Roman" w:hAnsi="Times New Roman" w:cs="Times New Roman"/>
          <w:sz w:val="24"/>
          <w:szCs w:val="24"/>
        </w:rPr>
        <w:t>z</w:t>
      </w:r>
      <w:r w:rsidRPr="00FD2DF8">
        <w:rPr>
          <w:rFonts w:ascii="Times New Roman" w:hAnsi="Times New Roman" w:cs="Times New Roman"/>
          <w:sz w:val="24"/>
          <w:szCs w:val="24"/>
        </w:rPr>
        <w:t xml:space="preserve">asadnutí  stravovacej komisie </w:t>
      </w:r>
      <w:r w:rsidR="001F50DE" w:rsidRPr="00FD2DF8">
        <w:rPr>
          <w:rFonts w:ascii="Times New Roman" w:hAnsi="Times New Roman" w:cs="Times New Roman"/>
          <w:sz w:val="24"/>
          <w:szCs w:val="24"/>
        </w:rPr>
        <w:t xml:space="preserve">rozhodujú aj o zostavení týždenných jedálnych lístkov s ohľadom na diétne indikácie. </w:t>
      </w:r>
      <w:r w:rsidR="00680EDF" w:rsidRPr="00FD2DF8">
        <w:rPr>
          <w:rFonts w:ascii="Times New Roman" w:hAnsi="Times New Roman" w:cs="Times New Roman"/>
          <w:sz w:val="24"/>
          <w:szCs w:val="24"/>
        </w:rPr>
        <w:t>Komisia zasadá pravidelne každý týždeň, zostavuje jedáln</w:t>
      </w:r>
      <w:r w:rsidR="00FD2DF8" w:rsidRPr="00FD2DF8">
        <w:rPr>
          <w:rFonts w:ascii="Times New Roman" w:hAnsi="Times New Roman" w:cs="Times New Roman"/>
          <w:sz w:val="24"/>
          <w:szCs w:val="24"/>
        </w:rPr>
        <w:t>y lístok</w:t>
      </w:r>
      <w:r w:rsidR="00680EDF" w:rsidRPr="00FD2DF8">
        <w:rPr>
          <w:rFonts w:ascii="Times New Roman" w:hAnsi="Times New Roman" w:cs="Times New Roman"/>
          <w:sz w:val="24"/>
          <w:szCs w:val="24"/>
        </w:rPr>
        <w:t xml:space="preserve"> a rieši všetky požiadavky, návrhy a sťažnosti  ohľadom stravovacích služieb. V</w:t>
      </w:r>
      <w:r w:rsidR="00FD2DF8" w:rsidRPr="00FD2DF8">
        <w:rPr>
          <w:rFonts w:ascii="Times New Roman" w:hAnsi="Times New Roman" w:cs="Times New Roman"/>
          <w:sz w:val="24"/>
          <w:szCs w:val="24"/>
        </w:rPr>
        <w:t xml:space="preserve"> druhom polroku 2016 </w:t>
      </w:r>
      <w:r w:rsidR="00680EDF" w:rsidRPr="00FD2DF8">
        <w:rPr>
          <w:rFonts w:ascii="Times New Roman" w:hAnsi="Times New Roman" w:cs="Times New Roman"/>
          <w:sz w:val="24"/>
          <w:szCs w:val="24"/>
        </w:rPr>
        <w:t>naše zariadenie  zmenilo dodávateľa stravy. Všetky uvedené kroky viedli k vyššej spokojnosti klientov. Za zostavenie jedálneho lístka je zodpovedná vedúca sestra.</w:t>
      </w:r>
    </w:p>
    <w:p w:rsidR="00FD2DF8" w:rsidRPr="00FD2DF8" w:rsidRDefault="00FD2DF8" w:rsidP="00FD2DF8">
      <w:pPr>
        <w:pStyle w:val="Bezriadkovania"/>
        <w:jc w:val="both"/>
        <w:rPr>
          <w:rFonts w:ascii="Times New Roman" w:hAnsi="Times New Roman" w:cs="Times New Roman"/>
          <w:sz w:val="24"/>
          <w:szCs w:val="24"/>
        </w:rPr>
      </w:pPr>
    </w:p>
    <w:p w:rsidR="001F50DE" w:rsidRDefault="001F50DE" w:rsidP="00FD2DF8">
      <w:pPr>
        <w:pStyle w:val="Bezriadkovania"/>
        <w:ind w:firstLine="360"/>
        <w:jc w:val="both"/>
        <w:rPr>
          <w:rFonts w:ascii="Times New Roman" w:hAnsi="Times New Roman" w:cs="Times New Roman"/>
          <w:sz w:val="24"/>
          <w:szCs w:val="24"/>
        </w:rPr>
      </w:pPr>
      <w:r w:rsidRPr="00FD2DF8">
        <w:rPr>
          <w:rFonts w:ascii="Times New Roman" w:hAnsi="Times New Roman" w:cs="Times New Roman"/>
          <w:sz w:val="24"/>
          <w:szCs w:val="24"/>
        </w:rPr>
        <w:t>O správu a údržbu zariadenia sa stará na základe zmluvy o zabezpečení p</w:t>
      </w:r>
      <w:r w:rsidR="006320BA" w:rsidRPr="00FD2DF8">
        <w:rPr>
          <w:rFonts w:ascii="Times New Roman" w:hAnsi="Times New Roman" w:cs="Times New Roman"/>
          <w:sz w:val="24"/>
          <w:szCs w:val="24"/>
        </w:rPr>
        <w:t xml:space="preserve">revádzky objektu prevádzkovateľ na základe živnostenského oprávnenia. </w:t>
      </w:r>
    </w:p>
    <w:p w:rsidR="00FD2DF8" w:rsidRPr="00FD2DF8" w:rsidRDefault="00FD2DF8" w:rsidP="00FD2DF8">
      <w:pPr>
        <w:pStyle w:val="Bezriadkovania"/>
        <w:ind w:firstLine="360"/>
        <w:jc w:val="both"/>
        <w:rPr>
          <w:rFonts w:ascii="Times New Roman" w:hAnsi="Times New Roman" w:cs="Times New Roman"/>
          <w:sz w:val="24"/>
          <w:szCs w:val="24"/>
        </w:rPr>
      </w:pPr>
    </w:p>
    <w:p w:rsidR="004E5649" w:rsidRPr="00082FFF" w:rsidRDefault="004E5649" w:rsidP="00FD2DF8">
      <w:pPr>
        <w:pStyle w:val="Bezriadkovania"/>
      </w:pPr>
      <w:r w:rsidRPr="00082FFF">
        <w:t>Tbl.č.1 personálne obsadenie DSS,</w:t>
      </w:r>
      <w:r w:rsidR="00716FFD">
        <w:t xml:space="preserve"> </w:t>
      </w:r>
      <w:proofErr w:type="spellStart"/>
      <w:r w:rsidRPr="00082FFF">
        <w:t>Z</w:t>
      </w:r>
      <w:r w:rsidR="00FD2DF8">
        <w:t>p</w:t>
      </w:r>
      <w:r w:rsidRPr="00082FFF">
        <w:t>S</w:t>
      </w:r>
      <w:proofErr w:type="spellEnd"/>
      <w:r w:rsidRPr="00082FFF">
        <w:t xml:space="preserve">, </w:t>
      </w:r>
      <w:r>
        <w:t>ŠZ, DS</w:t>
      </w:r>
    </w:p>
    <w:tbl>
      <w:tblPr>
        <w:tblW w:w="6704" w:type="dxa"/>
        <w:tblInd w:w="55" w:type="dxa"/>
        <w:tblCellMar>
          <w:left w:w="70" w:type="dxa"/>
          <w:right w:w="70" w:type="dxa"/>
        </w:tblCellMar>
        <w:tblLook w:val="04A0" w:firstRow="1" w:lastRow="0" w:firstColumn="1" w:lastColumn="0" w:noHBand="0" w:noVBand="1"/>
      </w:tblPr>
      <w:tblGrid>
        <w:gridCol w:w="1004"/>
        <w:gridCol w:w="960"/>
        <w:gridCol w:w="960"/>
        <w:gridCol w:w="960"/>
        <w:gridCol w:w="960"/>
        <w:gridCol w:w="960"/>
        <w:gridCol w:w="900"/>
      </w:tblGrid>
      <w:tr w:rsidR="004E5649" w:rsidRPr="00082FFF" w:rsidTr="001F50DE">
        <w:trPr>
          <w:trHeight w:val="315"/>
        </w:trPr>
        <w:tc>
          <w:tcPr>
            <w:tcW w:w="1004" w:type="dxa"/>
            <w:tcBorders>
              <w:top w:val="nil"/>
              <w:left w:val="nil"/>
              <w:bottom w:val="nil"/>
              <w:right w:val="nil"/>
            </w:tcBorders>
            <w:shd w:val="clear" w:color="auto" w:fill="auto"/>
            <w:noWrap/>
            <w:vAlign w:val="bottom"/>
            <w:hideMark/>
          </w:tcPr>
          <w:p w:rsidR="004E5649" w:rsidRPr="00082FFF" w:rsidRDefault="004E5649" w:rsidP="00FD2DF8">
            <w:pPr>
              <w:pStyle w:val="Bezriadkovania"/>
            </w:pPr>
          </w:p>
        </w:tc>
        <w:tc>
          <w:tcPr>
            <w:tcW w:w="960" w:type="dxa"/>
            <w:tcBorders>
              <w:top w:val="nil"/>
              <w:left w:val="nil"/>
              <w:bottom w:val="nil"/>
              <w:right w:val="nil"/>
            </w:tcBorders>
            <w:shd w:val="clear" w:color="auto" w:fill="auto"/>
            <w:noWrap/>
            <w:vAlign w:val="bottom"/>
            <w:hideMark/>
          </w:tcPr>
          <w:p w:rsidR="004E5649" w:rsidRPr="00082FFF" w:rsidRDefault="004E5649" w:rsidP="00FD2DF8">
            <w:pPr>
              <w:pStyle w:val="Bezriadkovania"/>
            </w:pPr>
          </w:p>
        </w:tc>
        <w:tc>
          <w:tcPr>
            <w:tcW w:w="960" w:type="dxa"/>
            <w:tcBorders>
              <w:top w:val="nil"/>
              <w:left w:val="nil"/>
              <w:bottom w:val="nil"/>
              <w:right w:val="nil"/>
            </w:tcBorders>
            <w:shd w:val="clear" w:color="auto" w:fill="auto"/>
            <w:noWrap/>
            <w:vAlign w:val="bottom"/>
            <w:hideMark/>
          </w:tcPr>
          <w:p w:rsidR="004E5649" w:rsidRPr="00082FFF" w:rsidRDefault="004E5649" w:rsidP="00FD2DF8">
            <w:pPr>
              <w:pStyle w:val="Bezriadkovania"/>
            </w:pPr>
          </w:p>
        </w:tc>
        <w:tc>
          <w:tcPr>
            <w:tcW w:w="960" w:type="dxa"/>
            <w:tcBorders>
              <w:top w:val="nil"/>
              <w:left w:val="nil"/>
              <w:bottom w:val="nil"/>
              <w:right w:val="nil"/>
            </w:tcBorders>
            <w:shd w:val="clear" w:color="auto" w:fill="auto"/>
            <w:noWrap/>
            <w:vAlign w:val="bottom"/>
            <w:hideMark/>
          </w:tcPr>
          <w:p w:rsidR="004E5649" w:rsidRPr="00082FFF" w:rsidRDefault="004E5649" w:rsidP="00FD2DF8">
            <w:pPr>
              <w:pStyle w:val="Bezriadkovania"/>
            </w:pPr>
          </w:p>
        </w:tc>
        <w:tc>
          <w:tcPr>
            <w:tcW w:w="960" w:type="dxa"/>
            <w:tcBorders>
              <w:top w:val="nil"/>
              <w:left w:val="nil"/>
              <w:bottom w:val="nil"/>
              <w:right w:val="nil"/>
            </w:tcBorders>
            <w:shd w:val="clear" w:color="auto" w:fill="auto"/>
            <w:noWrap/>
            <w:vAlign w:val="bottom"/>
            <w:hideMark/>
          </w:tcPr>
          <w:p w:rsidR="004E5649" w:rsidRPr="00082FFF" w:rsidRDefault="004E5649" w:rsidP="00FD2DF8">
            <w:pPr>
              <w:pStyle w:val="Bezriadkovania"/>
            </w:pPr>
          </w:p>
        </w:tc>
        <w:tc>
          <w:tcPr>
            <w:tcW w:w="960" w:type="dxa"/>
            <w:tcBorders>
              <w:top w:val="nil"/>
              <w:left w:val="nil"/>
              <w:bottom w:val="nil"/>
              <w:right w:val="nil"/>
            </w:tcBorders>
            <w:shd w:val="clear" w:color="auto" w:fill="auto"/>
            <w:noWrap/>
            <w:vAlign w:val="bottom"/>
            <w:hideMark/>
          </w:tcPr>
          <w:p w:rsidR="004E5649" w:rsidRPr="00082FFF" w:rsidRDefault="004E5649" w:rsidP="00FD2DF8">
            <w:pPr>
              <w:pStyle w:val="Bezriadkovania"/>
            </w:pPr>
          </w:p>
        </w:tc>
        <w:tc>
          <w:tcPr>
            <w:tcW w:w="900" w:type="dxa"/>
            <w:tcBorders>
              <w:top w:val="nil"/>
              <w:left w:val="nil"/>
              <w:bottom w:val="nil"/>
              <w:right w:val="nil"/>
            </w:tcBorders>
            <w:shd w:val="clear" w:color="auto" w:fill="auto"/>
            <w:noWrap/>
            <w:vAlign w:val="bottom"/>
            <w:hideMark/>
          </w:tcPr>
          <w:p w:rsidR="004E5649" w:rsidRPr="00082FFF" w:rsidRDefault="004E5649" w:rsidP="00FD2DF8">
            <w:pPr>
              <w:pStyle w:val="Bezriadkovania"/>
            </w:pPr>
          </w:p>
        </w:tc>
      </w:tr>
      <w:tr w:rsidR="004E5649" w:rsidRPr="00082FFF" w:rsidTr="001F50DE">
        <w:trPr>
          <w:trHeight w:val="390"/>
        </w:trPr>
        <w:tc>
          <w:tcPr>
            <w:tcW w:w="5804" w:type="dxa"/>
            <w:gridSpan w:val="6"/>
            <w:tcBorders>
              <w:top w:val="single" w:sz="8" w:space="0" w:color="auto"/>
              <w:left w:val="single" w:sz="8" w:space="0" w:color="auto"/>
              <w:bottom w:val="single" w:sz="8" w:space="0" w:color="auto"/>
              <w:right w:val="nil"/>
            </w:tcBorders>
            <w:shd w:val="clear" w:color="auto" w:fill="auto"/>
            <w:noWrap/>
            <w:vAlign w:val="bottom"/>
            <w:hideMark/>
          </w:tcPr>
          <w:p w:rsidR="004E5649" w:rsidRPr="00082FFF" w:rsidRDefault="004E5649" w:rsidP="00BD1521">
            <w:pPr>
              <w:rPr>
                <w:b/>
                <w:bCs/>
                <w:i/>
              </w:rPr>
            </w:pPr>
            <w:r w:rsidRPr="00082FFF">
              <w:rPr>
                <w:b/>
                <w:bCs/>
                <w:i/>
              </w:rPr>
              <w:t>Zaradenie a</w:t>
            </w:r>
            <w:r>
              <w:rPr>
                <w:b/>
                <w:bCs/>
                <w:i/>
              </w:rPr>
              <w:t xml:space="preserve"> počet zamestnancov k </w:t>
            </w:r>
            <w:r w:rsidR="00BD1521">
              <w:rPr>
                <w:b/>
                <w:bCs/>
                <w:i/>
              </w:rPr>
              <w:t>31</w:t>
            </w:r>
            <w:r>
              <w:rPr>
                <w:b/>
                <w:bCs/>
                <w:i/>
              </w:rPr>
              <w:t>.</w:t>
            </w:r>
            <w:r w:rsidR="00FD2DF8">
              <w:rPr>
                <w:b/>
                <w:bCs/>
                <w:i/>
              </w:rPr>
              <w:t xml:space="preserve"> </w:t>
            </w:r>
            <w:r w:rsidR="00BD1521">
              <w:rPr>
                <w:b/>
                <w:bCs/>
                <w:i/>
              </w:rPr>
              <w:t>12</w:t>
            </w:r>
            <w:r w:rsidR="001F50DE">
              <w:rPr>
                <w:b/>
                <w:bCs/>
                <w:i/>
              </w:rPr>
              <w:t>.</w:t>
            </w:r>
            <w:r w:rsidR="00FD2DF8">
              <w:rPr>
                <w:b/>
                <w:bCs/>
                <w:i/>
              </w:rPr>
              <w:t xml:space="preserve"> </w:t>
            </w:r>
            <w:r w:rsidR="001F50DE">
              <w:rPr>
                <w:b/>
                <w:bCs/>
                <w:i/>
              </w:rPr>
              <w:t>2016</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E5649" w:rsidRPr="00082FFF" w:rsidRDefault="004E5649" w:rsidP="0003303E">
            <w:pPr>
              <w:rPr>
                <w:i/>
              </w:rPr>
            </w:pPr>
            <w:r w:rsidRPr="00082FFF">
              <w:rPr>
                <w:i/>
              </w:rPr>
              <w:t> </w:t>
            </w:r>
          </w:p>
        </w:tc>
      </w:tr>
      <w:tr w:rsidR="004E5649" w:rsidRPr="00082FFF" w:rsidTr="001F50DE">
        <w:trPr>
          <w:trHeight w:val="300"/>
        </w:trPr>
        <w:tc>
          <w:tcPr>
            <w:tcW w:w="5804" w:type="dxa"/>
            <w:gridSpan w:val="6"/>
            <w:tcBorders>
              <w:top w:val="single" w:sz="8" w:space="0" w:color="auto"/>
              <w:left w:val="single" w:sz="8" w:space="0" w:color="auto"/>
              <w:bottom w:val="single" w:sz="4" w:space="0" w:color="auto"/>
              <w:right w:val="nil"/>
            </w:tcBorders>
            <w:shd w:val="clear" w:color="auto" w:fill="auto"/>
            <w:noWrap/>
            <w:vAlign w:val="bottom"/>
            <w:hideMark/>
          </w:tcPr>
          <w:p w:rsidR="004E5649" w:rsidRPr="00082FFF" w:rsidRDefault="004E5649" w:rsidP="007261C9">
            <w:pPr>
              <w:rPr>
                <w:i/>
              </w:rPr>
            </w:pPr>
            <w:r w:rsidRPr="00082FFF">
              <w:rPr>
                <w:i/>
              </w:rPr>
              <w:t>manažment (riaditeľ, nám. riaditeľa,</w:t>
            </w:r>
            <w:r>
              <w:rPr>
                <w:i/>
              </w:rPr>
              <w:t xml:space="preserve"> vedúca sestra</w:t>
            </w:r>
            <w:r w:rsidR="007261C9">
              <w:rPr>
                <w:i/>
              </w:rPr>
              <w:t>,</w:t>
            </w:r>
            <w:r>
              <w:rPr>
                <w:i/>
              </w:rPr>
              <w:t xml:space="preserve"> vedúci sociálny pracovník</w:t>
            </w:r>
            <w:r w:rsidR="007261C9">
              <w:rPr>
                <w:i/>
              </w:rPr>
              <w:t>, projektový manažér, manažér pre stratégiu, prevádzkový manažér</w:t>
            </w:r>
            <w:r>
              <w:rPr>
                <w:i/>
              </w:rPr>
              <w:t>)</w:t>
            </w:r>
          </w:p>
        </w:tc>
        <w:tc>
          <w:tcPr>
            <w:tcW w:w="900" w:type="dxa"/>
            <w:tcBorders>
              <w:top w:val="nil"/>
              <w:left w:val="single" w:sz="4" w:space="0" w:color="auto"/>
              <w:bottom w:val="single" w:sz="4" w:space="0" w:color="auto"/>
              <w:right w:val="single" w:sz="8" w:space="0" w:color="auto"/>
            </w:tcBorders>
            <w:shd w:val="clear" w:color="auto" w:fill="auto"/>
            <w:noWrap/>
            <w:vAlign w:val="bottom"/>
            <w:hideMark/>
          </w:tcPr>
          <w:p w:rsidR="004E5649" w:rsidRPr="00082FFF" w:rsidRDefault="007261C9" w:rsidP="0003303E">
            <w:pPr>
              <w:rPr>
                <w:b/>
                <w:bCs/>
                <w:i/>
              </w:rPr>
            </w:pPr>
            <w:r>
              <w:rPr>
                <w:b/>
                <w:bCs/>
                <w:i/>
              </w:rPr>
              <w:t>7</w:t>
            </w:r>
          </w:p>
        </w:tc>
      </w:tr>
      <w:tr w:rsidR="00022472" w:rsidRPr="00082FFF" w:rsidTr="00875B49">
        <w:trPr>
          <w:trHeight w:val="300"/>
        </w:trPr>
        <w:tc>
          <w:tcPr>
            <w:tcW w:w="1964" w:type="dxa"/>
            <w:gridSpan w:val="2"/>
            <w:tcBorders>
              <w:top w:val="single" w:sz="4" w:space="0" w:color="auto"/>
              <w:left w:val="single" w:sz="8" w:space="0" w:color="auto"/>
              <w:bottom w:val="single" w:sz="4" w:space="0" w:color="auto"/>
              <w:right w:val="nil"/>
            </w:tcBorders>
            <w:shd w:val="clear" w:color="auto" w:fill="auto"/>
            <w:noWrap/>
            <w:vAlign w:val="bottom"/>
            <w:hideMark/>
          </w:tcPr>
          <w:p w:rsidR="00022472" w:rsidRPr="00082FFF" w:rsidRDefault="00022472" w:rsidP="00875B49">
            <w:pPr>
              <w:rPr>
                <w:i/>
              </w:rPr>
            </w:pPr>
            <w:proofErr w:type="spellStart"/>
            <w:r>
              <w:rPr>
                <w:i/>
              </w:rPr>
              <w:t>anal</w:t>
            </w:r>
            <w:r w:rsidRPr="00DD2947">
              <w:rPr>
                <w:i/>
                <w:highlight w:val="yellow"/>
              </w:rPr>
              <w:t>i</w:t>
            </w:r>
            <w:r>
              <w:rPr>
                <w:i/>
              </w:rPr>
              <w:t>tik</w:t>
            </w:r>
            <w:proofErr w:type="spellEnd"/>
            <w:r>
              <w:rPr>
                <w:i/>
              </w:rPr>
              <w:t xml:space="preserve"> - ekonóm</w:t>
            </w:r>
          </w:p>
        </w:tc>
        <w:tc>
          <w:tcPr>
            <w:tcW w:w="960" w:type="dxa"/>
            <w:tcBorders>
              <w:top w:val="nil"/>
              <w:left w:val="nil"/>
              <w:bottom w:val="single" w:sz="4" w:space="0" w:color="auto"/>
              <w:right w:val="nil"/>
            </w:tcBorders>
            <w:shd w:val="clear" w:color="auto" w:fill="auto"/>
            <w:noWrap/>
            <w:vAlign w:val="bottom"/>
            <w:hideMark/>
          </w:tcPr>
          <w:p w:rsidR="00022472" w:rsidRPr="00082FFF" w:rsidRDefault="00022472" w:rsidP="00875B49">
            <w:pPr>
              <w:rPr>
                <w:i/>
              </w:rPr>
            </w:pPr>
            <w:r w:rsidRPr="00082FFF">
              <w:rPr>
                <w:i/>
              </w:rPr>
              <w:t> </w:t>
            </w:r>
          </w:p>
        </w:tc>
        <w:tc>
          <w:tcPr>
            <w:tcW w:w="960" w:type="dxa"/>
            <w:tcBorders>
              <w:top w:val="nil"/>
              <w:left w:val="nil"/>
              <w:bottom w:val="single" w:sz="4" w:space="0" w:color="auto"/>
              <w:right w:val="nil"/>
            </w:tcBorders>
            <w:shd w:val="clear" w:color="auto" w:fill="auto"/>
            <w:noWrap/>
            <w:vAlign w:val="bottom"/>
            <w:hideMark/>
          </w:tcPr>
          <w:p w:rsidR="00022472" w:rsidRPr="00082FFF" w:rsidRDefault="00022472" w:rsidP="00875B49">
            <w:pPr>
              <w:rPr>
                <w:i/>
              </w:rPr>
            </w:pPr>
            <w:r w:rsidRPr="00082FFF">
              <w:rPr>
                <w:i/>
              </w:rPr>
              <w:t> </w:t>
            </w:r>
          </w:p>
        </w:tc>
        <w:tc>
          <w:tcPr>
            <w:tcW w:w="960" w:type="dxa"/>
            <w:tcBorders>
              <w:top w:val="nil"/>
              <w:left w:val="nil"/>
              <w:bottom w:val="single" w:sz="4" w:space="0" w:color="auto"/>
              <w:right w:val="nil"/>
            </w:tcBorders>
            <w:shd w:val="clear" w:color="auto" w:fill="auto"/>
            <w:noWrap/>
            <w:vAlign w:val="bottom"/>
            <w:hideMark/>
          </w:tcPr>
          <w:p w:rsidR="00022472" w:rsidRPr="00082FFF" w:rsidRDefault="00022472" w:rsidP="00875B49">
            <w:pPr>
              <w:rPr>
                <w:i/>
              </w:rPr>
            </w:pPr>
            <w:r w:rsidRPr="00082FFF">
              <w:rPr>
                <w:i/>
              </w:rPr>
              <w:t> </w:t>
            </w:r>
          </w:p>
        </w:tc>
        <w:tc>
          <w:tcPr>
            <w:tcW w:w="960" w:type="dxa"/>
            <w:tcBorders>
              <w:top w:val="nil"/>
              <w:left w:val="nil"/>
              <w:bottom w:val="single" w:sz="4" w:space="0" w:color="auto"/>
              <w:right w:val="nil"/>
            </w:tcBorders>
            <w:shd w:val="clear" w:color="auto" w:fill="auto"/>
            <w:noWrap/>
            <w:vAlign w:val="bottom"/>
            <w:hideMark/>
          </w:tcPr>
          <w:p w:rsidR="00022472" w:rsidRPr="00082FFF" w:rsidRDefault="00022472" w:rsidP="00875B49">
            <w:pPr>
              <w:rPr>
                <w:i/>
              </w:rPr>
            </w:pPr>
            <w:r w:rsidRPr="00082FFF">
              <w:rPr>
                <w:i/>
              </w:rPr>
              <w:t> </w:t>
            </w:r>
          </w:p>
        </w:tc>
        <w:tc>
          <w:tcPr>
            <w:tcW w:w="900" w:type="dxa"/>
            <w:tcBorders>
              <w:top w:val="nil"/>
              <w:left w:val="single" w:sz="4" w:space="0" w:color="auto"/>
              <w:bottom w:val="single" w:sz="4" w:space="0" w:color="auto"/>
              <w:right w:val="single" w:sz="8" w:space="0" w:color="auto"/>
            </w:tcBorders>
            <w:shd w:val="clear" w:color="auto" w:fill="auto"/>
            <w:noWrap/>
            <w:vAlign w:val="bottom"/>
            <w:hideMark/>
          </w:tcPr>
          <w:p w:rsidR="00022472" w:rsidRPr="00082FFF" w:rsidRDefault="00022472" w:rsidP="00875B49">
            <w:pPr>
              <w:rPr>
                <w:i/>
              </w:rPr>
            </w:pPr>
            <w:r>
              <w:rPr>
                <w:i/>
              </w:rPr>
              <w:t>1</w:t>
            </w:r>
          </w:p>
        </w:tc>
      </w:tr>
      <w:tr w:rsidR="004E5649" w:rsidRPr="00082FFF" w:rsidTr="001F50DE">
        <w:trPr>
          <w:trHeight w:val="300"/>
        </w:trPr>
        <w:tc>
          <w:tcPr>
            <w:tcW w:w="1964" w:type="dxa"/>
            <w:gridSpan w:val="2"/>
            <w:tcBorders>
              <w:top w:val="single" w:sz="4" w:space="0" w:color="auto"/>
              <w:left w:val="single" w:sz="8" w:space="0" w:color="auto"/>
              <w:bottom w:val="single" w:sz="4" w:space="0" w:color="auto"/>
              <w:right w:val="nil"/>
            </w:tcBorders>
            <w:shd w:val="clear" w:color="auto" w:fill="auto"/>
            <w:noWrap/>
            <w:vAlign w:val="bottom"/>
            <w:hideMark/>
          </w:tcPr>
          <w:p w:rsidR="004E5649" w:rsidRPr="00082FFF" w:rsidRDefault="004E5649" w:rsidP="00BF397E">
            <w:pPr>
              <w:rPr>
                <w:i/>
              </w:rPr>
            </w:pPr>
            <w:r w:rsidRPr="00082FFF">
              <w:rPr>
                <w:i/>
              </w:rPr>
              <w:t xml:space="preserve">sociálny </w:t>
            </w:r>
            <w:r>
              <w:rPr>
                <w:i/>
              </w:rPr>
              <w:t>terapeu</w:t>
            </w:r>
            <w:r w:rsidR="00BF397E">
              <w:rPr>
                <w:i/>
              </w:rPr>
              <w:t>t</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00" w:type="dxa"/>
            <w:tcBorders>
              <w:top w:val="nil"/>
              <w:left w:val="single" w:sz="4" w:space="0" w:color="auto"/>
              <w:bottom w:val="single" w:sz="4" w:space="0" w:color="auto"/>
              <w:right w:val="single" w:sz="8" w:space="0" w:color="auto"/>
            </w:tcBorders>
            <w:shd w:val="clear" w:color="auto" w:fill="auto"/>
            <w:noWrap/>
            <w:vAlign w:val="bottom"/>
            <w:hideMark/>
          </w:tcPr>
          <w:p w:rsidR="004E5649" w:rsidRPr="00082FFF" w:rsidRDefault="001F50DE" w:rsidP="0003303E">
            <w:pPr>
              <w:rPr>
                <w:i/>
              </w:rPr>
            </w:pPr>
            <w:r>
              <w:rPr>
                <w:i/>
              </w:rPr>
              <w:t>2</w:t>
            </w:r>
          </w:p>
        </w:tc>
      </w:tr>
      <w:tr w:rsidR="004E5649" w:rsidRPr="00082FFF" w:rsidTr="001F50DE">
        <w:trPr>
          <w:trHeight w:val="300"/>
        </w:trPr>
        <w:tc>
          <w:tcPr>
            <w:tcW w:w="2924" w:type="dxa"/>
            <w:gridSpan w:val="3"/>
            <w:tcBorders>
              <w:top w:val="single" w:sz="4" w:space="0" w:color="auto"/>
              <w:left w:val="single" w:sz="8" w:space="0" w:color="auto"/>
              <w:bottom w:val="single" w:sz="4" w:space="0" w:color="auto"/>
              <w:right w:val="nil"/>
            </w:tcBorders>
            <w:shd w:val="clear" w:color="auto" w:fill="auto"/>
            <w:noWrap/>
            <w:vAlign w:val="bottom"/>
            <w:hideMark/>
          </w:tcPr>
          <w:p w:rsidR="004E5649" w:rsidRPr="00082FFF" w:rsidRDefault="004E5649" w:rsidP="00BF397E">
            <w:pPr>
              <w:rPr>
                <w:i/>
              </w:rPr>
            </w:pPr>
            <w:r w:rsidRPr="00082FFF">
              <w:rPr>
                <w:i/>
              </w:rPr>
              <w:t>opatrovateľk</w:t>
            </w:r>
            <w:r w:rsidR="00BF397E">
              <w:rPr>
                <w:i/>
              </w:rPr>
              <w:t>a</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4" w:space="0" w:color="auto"/>
              <w:right w:val="nil"/>
            </w:tcBorders>
            <w:shd w:val="clear" w:color="auto" w:fill="auto"/>
            <w:noWrap/>
            <w:vAlign w:val="bottom"/>
            <w:hideMark/>
          </w:tcPr>
          <w:p w:rsidR="004E5649" w:rsidRPr="00716FFD" w:rsidRDefault="004E5649" w:rsidP="0003303E">
            <w:pPr>
              <w:rPr>
                <w:i/>
              </w:rPr>
            </w:pPr>
            <w:r w:rsidRPr="00716FFD">
              <w:rPr>
                <w:i/>
              </w:rPr>
              <w:t> </w:t>
            </w:r>
          </w:p>
        </w:tc>
        <w:tc>
          <w:tcPr>
            <w:tcW w:w="900" w:type="dxa"/>
            <w:tcBorders>
              <w:top w:val="nil"/>
              <w:left w:val="single" w:sz="4" w:space="0" w:color="auto"/>
              <w:bottom w:val="single" w:sz="4" w:space="0" w:color="auto"/>
              <w:right w:val="single" w:sz="8" w:space="0" w:color="auto"/>
            </w:tcBorders>
            <w:shd w:val="clear" w:color="auto" w:fill="auto"/>
            <w:noWrap/>
            <w:vAlign w:val="bottom"/>
            <w:hideMark/>
          </w:tcPr>
          <w:p w:rsidR="004E5649" w:rsidRPr="00716FFD" w:rsidRDefault="00716FFD" w:rsidP="00BF6B07">
            <w:pPr>
              <w:rPr>
                <w:bCs/>
                <w:i/>
              </w:rPr>
            </w:pPr>
            <w:r>
              <w:rPr>
                <w:bCs/>
                <w:i/>
              </w:rPr>
              <w:t>1</w:t>
            </w:r>
            <w:r w:rsidR="00BF6B07">
              <w:rPr>
                <w:bCs/>
                <w:i/>
              </w:rPr>
              <w:t>4</w:t>
            </w:r>
          </w:p>
        </w:tc>
      </w:tr>
      <w:tr w:rsidR="004E5649" w:rsidRPr="00082FFF" w:rsidTr="001F50DE">
        <w:trPr>
          <w:trHeight w:val="300"/>
        </w:trPr>
        <w:tc>
          <w:tcPr>
            <w:tcW w:w="1964" w:type="dxa"/>
            <w:gridSpan w:val="2"/>
            <w:tcBorders>
              <w:top w:val="single" w:sz="4" w:space="0" w:color="auto"/>
              <w:left w:val="single" w:sz="8" w:space="0" w:color="auto"/>
              <w:bottom w:val="single" w:sz="4" w:space="0" w:color="auto"/>
              <w:right w:val="nil"/>
            </w:tcBorders>
            <w:shd w:val="clear" w:color="auto" w:fill="auto"/>
            <w:noWrap/>
            <w:vAlign w:val="bottom"/>
            <w:hideMark/>
          </w:tcPr>
          <w:p w:rsidR="004E5649" w:rsidRPr="00082FFF" w:rsidRDefault="00BF397E" w:rsidP="00BF397E">
            <w:pPr>
              <w:rPr>
                <w:i/>
              </w:rPr>
            </w:pPr>
            <w:r>
              <w:rPr>
                <w:i/>
              </w:rPr>
              <w:t xml:space="preserve">zdravotná sestra </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00" w:type="dxa"/>
            <w:tcBorders>
              <w:top w:val="nil"/>
              <w:left w:val="single" w:sz="4" w:space="0" w:color="auto"/>
              <w:bottom w:val="single" w:sz="4" w:space="0" w:color="auto"/>
              <w:right w:val="single" w:sz="8" w:space="0" w:color="auto"/>
            </w:tcBorders>
            <w:shd w:val="clear" w:color="auto" w:fill="auto"/>
            <w:noWrap/>
            <w:vAlign w:val="bottom"/>
            <w:hideMark/>
          </w:tcPr>
          <w:p w:rsidR="004E5649" w:rsidRPr="00082FFF" w:rsidRDefault="003749CC" w:rsidP="0003303E">
            <w:pPr>
              <w:rPr>
                <w:b/>
                <w:bCs/>
                <w:i/>
              </w:rPr>
            </w:pPr>
            <w:r>
              <w:rPr>
                <w:b/>
                <w:bCs/>
                <w:i/>
              </w:rPr>
              <w:t>3</w:t>
            </w:r>
          </w:p>
        </w:tc>
      </w:tr>
      <w:tr w:rsidR="004E5649" w:rsidRPr="00082FFF" w:rsidTr="001F50DE">
        <w:trPr>
          <w:trHeight w:val="300"/>
        </w:trPr>
        <w:tc>
          <w:tcPr>
            <w:tcW w:w="1964" w:type="dxa"/>
            <w:gridSpan w:val="2"/>
            <w:tcBorders>
              <w:top w:val="single" w:sz="4" w:space="0" w:color="auto"/>
              <w:left w:val="single" w:sz="8" w:space="0" w:color="auto"/>
              <w:bottom w:val="single" w:sz="4" w:space="0" w:color="auto"/>
              <w:right w:val="nil"/>
            </w:tcBorders>
            <w:shd w:val="clear" w:color="auto" w:fill="auto"/>
            <w:noWrap/>
            <w:vAlign w:val="bottom"/>
            <w:hideMark/>
          </w:tcPr>
          <w:p w:rsidR="004E5649" w:rsidRPr="00082FFF" w:rsidRDefault="00BF397E" w:rsidP="00BF397E">
            <w:pPr>
              <w:rPr>
                <w:i/>
              </w:rPr>
            </w:pPr>
            <w:r>
              <w:rPr>
                <w:i/>
              </w:rPr>
              <w:t>z</w:t>
            </w:r>
            <w:r w:rsidR="004E5649" w:rsidRPr="00082FFF">
              <w:rPr>
                <w:i/>
              </w:rPr>
              <w:t>drav</w:t>
            </w:r>
            <w:r>
              <w:rPr>
                <w:i/>
              </w:rPr>
              <w:t xml:space="preserve">otný </w:t>
            </w:r>
            <w:r w:rsidR="004E5649" w:rsidRPr="00082FFF">
              <w:rPr>
                <w:i/>
              </w:rPr>
              <w:t xml:space="preserve"> </w:t>
            </w:r>
            <w:r>
              <w:rPr>
                <w:i/>
              </w:rPr>
              <w:t xml:space="preserve">asistent </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00" w:type="dxa"/>
            <w:tcBorders>
              <w:top w:val="nil"/>
              <w:left w:val="single" w:sz="4" w:space="0" w:color="auto"/>
              <w:bottom w:val="single" w:sz="4" w:space="0" w:color="auto"/>
              <w:right w:val="single" w:sz="8" w:space="0" w:color="auto"/>
            </w:tcBorders>
            <w:shd w:val="clear" w:color="auto" w:fill="auto"/>
            <w:noWrap/>
            <w:vAlign w:val="bottom"/>
            <w:hideMark/>
          </w:tcPr>
          <w:p w:rsidR="004E5649" w:rsidRPr="00082FFF" w:rsidRDefault="001F50DE" w:rsidP="0003303E">
            <w:pPr>
              <w:rPr>
                <w:b/>
                <w:bCs/>
                <w:i/>
              </w:rPr>
            </w:pPr>
            <w:r>
              <w:rPr>
                <w:b/>
                <w:bCs/>
                <w:i/>
              </w:rPr>
              <w:t>1</w:t>
            </w:r>
          </w:p>
        </w:tc>
      </w:tr>
      <w:tr w:rsidR="004E5649" w:rsidRPr="00082FFF" w:rsidTr="001F50DE">
        <w:trPr>
          <w:trHeight w:val="300"/>
        </w:trPr>
        <w:tc>
          <w:tcPr>
            <w:tcW w:w="3884" w:type="dxa"/>
            <w:gridSpan w:val="4"/>
            <w:tcBorders>
              <w:top w:val="single" w:sz="4" w:space="0" w:color="auto"/>
              <w:left w:val="single" w:sz="8" w:space="0" w:color="auto"/>
              <w:bottom w:val="single" w:sz="4" w:space="0" w:color="auto"/>
              <w:right w:val="nil"/>
            </w:tcBorders>
            <w:shd w:val="clear" w:color="auto" w:fill="auto"/>
            <w:noWrap/>
            <w:vAlign w:val="bottom"/>
            <w:hideMark/>
          </w:tcPr>
          <w:p w:rsidR="004E5649" w:rsidRPr="00082FFF" w:rsidRDefault="004E5649" w:rsidP="00BF397E">
            <w:pPr>
              <w:rPr>
                <w:i/>
              </w:rPr>
            </w:pPr>
            <w:r w:rsidRPr="00082FFF">
              <w:rPr>
                <w:i/>
              </w:rPr>
              <w:t>RHB pracovní</w:t>
            </w:r>
            <w:r w:rsidR="00BF397E">
              <w:rPr>
                <w:i/>
              </w:rPr>
              <w:t>k</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00" w:type="dxa"/>
            <w:tcBorders>
              <w:top w:val="nil"/>
              <w:left w:val="single" w:sz="4" w:space="0" w:color="auto"/>
              <w:bottom w:val="single" w:sz="4" w:space="0" w:color="auto"/>
              <w:right w:val="single" w:sz="8" w:space="0" w:color="auto"/>
            </w:tcBorders>
            <w:shd w:val="clear" w:color="auto" w:fill="auto"/>
            <w:noWrap/>
            <w:vAlign w:val="bottom"/>
            <w:hideMark/>
          </w:tcPr>
          <w:p w:rsidR="004E5649" w:rsidRPr="00082FFF" w:rsidRDefault="001F50DE" w:rsidP="0003303E">
            <w:pPr>
              <w:rPr>
                <w:b/>
                <w:bCs/>
                <w:i/>
              </w:rPr>
            </w:pPr>
            <w:r>
              <w:rPr>
                <w:b/>
                <w:bCs/>
                <w:i/>
              </w:rPr>
              <w:t>2</w:t>
            </w:r>
          </w:p>
        </w:tc>
      </w:tr>
      <w:tr w:rsidR="00BF397E" w:rsidRPr="00082FFF" w:rsidTr="00875B49">
        <w:trPr>
          <w:trHeight w:val="315"/>
        </w:trPr>
        <w:tc>
          <w:tcPr>
            <w:tcW w:w="1964" w:type="dxa"/>
            <w:gridSpan w:val="2"/>
            <w:tcBorders>
              <w:top w:val="single" w:sz="4" w:space="0" w:color="auto"/>
              <w:left w:val="single" w:sz="8" w:space="0" w:color="auto"/>
              <w:bottom w:val="single" w:sz="8" w:space="0" w:color="auto"/>
              <w:right w:val="nil"/>
            </w:tcBorders>
            <w:shd w:val="clear" w:color="auto" w:fill="auto"/>
            <w:noWrap/>
            <w:vAlign w:val="bottom"/>
            <w:hideMark/>
          </w:tcPr>
          <w:p w:rsidR="00BF397E" w:rsidRPr="00082FFF" w:rsidRDefault="00BF397E" w:rsidP="00BF397E">
            <w:pPr>
              <w:rPr>
                <w:i/>
              </w:rPr>
            </w:pPr>
            <w:r>
              <w:rPr>
                <w:i/>
              </w:rPr>
              <w:t>pomocná sila v kuchyni</w:t>
            </w:r>
          </w:p>
        </w:tc>
        <w:tc>
          <w:tcPr>
            <w:tcW w:w="960" w:type="dxa"/>
            <w:tcBorders>
              <w:top w:val="nil"/>
              <w:left w:val="nil"/>
              <w:bottom w:val="single" w:sz="8" w:space="0" w:color="auto"/>
              <w:right w:val="nil"/>
            </w:tcBorders>
            <w:shd w:val="clear" w:color="auto" w:fill="auto"/>
            <w:noWrap/>
            <w:vAlign w:val="bottom"/>
            <w:hideMark/>
          </w:tcPr>
          <w:p w:rsidR="00BF397E" w:rsidRPr="00082FFF" w:rsidRDefault="00BF397E" w:rsidP="00875B49">
            <w:pPr>
              <w:rPr>
                <w:i/>
              </w:rPr>
            </w:pPr>
            <w:r w:rsidRPr="00082FFF">
              <w:rPr>
                <w:i/>
              </w:rPr>
              <w:t> </w:t>
            </w:r>
          </w:p>
        </w:tc>
        <w:tc>
          <w:tcPr>
            <w:tcW w:w="960" w:type="dxa"/>
            <w:tcBorders>
              <w:top w:val="nil"/>
              <w:left w:val="nil"/>
              <w:bottom w:val="single" w:sz="8" w:space="0" w:color="auto"/>
              <w:right w:val="nil"/>
            </w:tcBorders>
            <w:shd w:val="clear" w:color="auto" w:fill="auto"/>
            <w:noWrap/>
            <w:vAlign w:val="bottom"/>
            <w:hideMark/>
          </w:tcPr>
          <w:p w:rsidR="00BF397E" w:rsidRPr="00082FFF" w:rsidRDefault="00BF397E" w:rsidP="00875B49">
            <w:pPr>
              <w:rPr>
                <w:i/>
              </w:rPr>
            </w:pPr>
            <w:r w:rsidRPr="00082FFF">
              <w:rPr>
                <w:i/>
              </w:rPr>
              <w:t> </w:t>
            </w:r>
          </w:p>
        </w:tc>
        <w:tc>
          <w:tcPr>
            <w:tcW w:w="960" w:type="dxa"/>
            <w:tcBorders>
              <w:top w:val="nil"/>
              <w:left w:val="nil"/>
              <w:bottom w:val="single" w:sz="8" w:space="0" w:color="auto"/>
              <w:right w:val="nil"/>
            </w:tcBorders>
            <w:shd w:val="clear" w:color="auto" w:fill="auto"/>
            <w:noWrap/>
            <w:vAlign w:val="bottom"/>
            <w:hideMark/>
          </w:tcPr>
          <w:p w:rsidR="00BF397E" w:rsidRPr="00082FFF" w:rsidRDefault="00BF397E" w:rsidP="00875B49">
            <w:pPr>
              <w:rPr>
                <w:i/>
              </w:rPr>
            </w:pPr>
            <w:r w:rsidRPr="00082FFF">
              <w:rPr>
                <w:i/>
              </w:rPr>
              <w:t> </w:t>
            </w:r>
          </w:p>
        </w:tc>
        <w:tc>
          <w:tcPr>
            <w:tcW w:w="960" w:type="dxa"/>
            <w:tcBorders>
              <w:top w:val="nil"/>
              <w:left w:val="nil"/>
              <w:bottom w:val="single" w:sz="8" w:space="0" w:color="auto"/>
              <w:right w:val="nil"/>
            </w:tcBorders>
            <w:shd w:val="clear" w:color="auto" w:fill="auto"/>
            <w:noWrap/>
            <w:vAlign w:val="bottom"/>
            <w:hideMark/>
          </w:tcPr>
          <w:p w:rsidR="00BF397E" w:rsidRPr="00082FFF" w:rsidRDefault="00BF397E" w:rsidP="00875B49">
            <w:pPr>
              <w:rPr>
                <w:i/>
              </w:rPr>
            </w:pPr>
            <w:r w:rsidRPr="00082FFF">
              <w:rPr>
                <w:i/>
              </w:rPr>
              <w:t> </w:t>
            </w:r>
          </w:p>
        </w:tc>
        <w:tc>
          <w:tcPr>
            <w:tcW w:w="900" w:type="dxa"/>
            <w:tcBorders>
              <w:top w:val="nil"/>
              <w:left w:val="single" w:sz="4" w:space="0" w:color="auto"/>
              <w:bottom w:val="single" w:sz="8" w:space="0" w:color="auto"/>
              <w:right w:val="single" w:sz="8" w:space="0" w:color="auto"/>
            </w:tcBorders>
            <w:shd w:val="clear" w:color="auto" w:fill="auto"/>
            <w:noWrap/>
            <w:vAlign w:val="bottom"/>
            <w:hideMark/>
          </w:tcPr>
          <w:p w:rsidR="00BF397E" w:rsidRPr="00082FFF" w:rsidRDefault="00BF397E" w:rsidP="00BF397E">
            <w:pPr>
              <w:rPr>
                <w:b/>
                <w:bCs/>
                <w:i/>
              </w:rPr>
            </w:pPr>
            <w:r>
              <w:rPr>
                <w:b/>
                <w:bCs/>
                <w:i/>
              </w:rPr>
              <w:t>3</w:t>
            </w:r>
          </w:p>
        </w:tc>
      </w:tr>
      <w:tr w:rsidR="004E5649" w:rsidRPr="00082FFF" w:rsidTr="001F50DE">
        <w:trPr>
          <w:trHeight w:val="315"/>
        </w:trPr>
        <w:tc>
          <w:tcPr>
            <w:tcW w:w="1964" w:type="dxa"/>
            <w:gridSpan w:val="2"/>
            <w:tcBorders>
              <w:top w:val="single" w:sz="4" w:space="0" w:color="auto"/>
              <w:left w:val="single" w:sz="8" w:space="0" w:color="auto"/>
              <w:bottom w:val="single" w:sz="8" w:space="0" w:color="auto"/>
              <w:right w:val="nil"/>
            </w:tcBorders>
            <w:shd w:val="clear" w:color="auto" w:fill="auto"/>
            <w:noWrap/>
            <w:vAlign w:val="bottom"/>
            <w:hideMark/>
          </w:tcPr>
          <w:p w:rsidR="004E5649" w:rsidRPr="00082FFF" w:rsidRDefault="004E5649" w:rsidP="00BF397E">
            <w:pPr>
              <w:rPr>
                <w:i/>
              </w:rPr>
            </w:pPr>
            <w:r w:rsidRPr="00082FFF">
              <w:rPr>
                <w:i/>
              </w:rPr>
              <w:t>upratovačk</w:t>
            </w:r>
            <w:r w:rsidR="00BF397E">
              <w:rPr>
                <w:i/>
              </w:rPr>
              <w:t>a</w:t>
            </w:r>
          </w:p>
        </w:tc>
        <w:tc>
          <w:tcPr>
            <w:tcW w:w="960" w:type="dxa"/>
            <w:tcBorders>
              <w:top w:val="nil"/>
              <w:left w:val="nil"/>
              <w:bottom w:val="single" w:sz="8"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8"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8"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8"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00" w:type="dxa"/>
            <w:tcBorders>
              <w:top w:val="nil"/>
              <w:left w:val="single" w:sz="4" w:space="0" w:color="auto"/>
              <w:bottom w:val="single" w:sz="8" w:space="0" w:color="auto"/>
              <w:right w:val="single" w:sz="8" w:space="0" w:color="auto"/>
            </w:tcBorders>
            <w:shd w:val="clear" w:color="auto" w:fill="auto"/>
            <w:noWrap/>
            <w:vAlign w:val="bottom"/>
            <w:hideMark/>
          </w:tcPr>
          <w:p w:rsidR="004E5649" w:rsidRPr="00082FFF" w:rsidRDefault="001F50DE" w:rsidP="0003303E">
            <w:pPr>
              <w:rPr>
                <w:b/>
                <w:bCs/>
                <w:i/>
              </w:rPr>
            </w:pPr>
            <w:r>
              <w:rPr>
                <w:b/>
                <w:bCs/>
                <w:i/>
              </w:rPr>
              <w:t>2</w:t>
            </w:r>
          </w:p>
        </w:tc>
      </w:tr>
      <w:tr w:rsidR="004E5649" w:rsidRPr="00082FFF" w:rsidTr="001F50DE">
        <w:trPr>
          <w:trHeight w:val="315"/>
        </w:trPr>
        <w:tc>
          <w:tcPr>
            <w:tcW w:w="1964" w:type="dxa"/>
            <w:gridSpan w:val="2"/>
            <w:tcBorders>
              <w:top w:val="single" w:sz="4" w:space="0" w:color="auto"/>
              <w:left w:val="single" w:sz="8" w:space="0" w:color="auto"/>
              <w:bottom w:val="single" w:sz="8" w:space="0" w:color="auto"/>
              <w:right w:val="nil"/>
            </w:tcBorders>
            <w:shd w:val="clear" w:color="auto" w:fill="auto"/>
            <w:noWrap/>
            <w:vAlign w:val="bottom"/>
          </w:tcPr>
          <w:p w:rsidR="004E5649" w:rsidRPr="00082FFF" w:rsidRDefault="00BF397E" w:rsidP="00BF397E">
            <w:pPr>
              <w:rPr>
                <w:i/>
              </w:rPr>
            </w:pPr>
            <w:r>
              <w:rPr>
                <w:i/>
              </w:rPr>
              <w:t>p</w:t>
            </w:r>
            <w:r w:rsidR="004E5649">
              <w:rPr>
                <w:i/>
              </w:rPr>
              <w:t xml:space="preserve">omocná sila </w:t>
            </w:r>
            <w:r>
              <w:rPr>
                <w:i/>
              </w:rPr>
              <w:t>na ZÚ</w:t>
            </w:r>
          </w:p>
        </w:tc>
        <w:tc>
          <w:tcPr>
            <w:tcW w:w="960" w:type="dxa"/>
            <w:tcBorders>
              <w:top w:val="nil"/>
              <w:left w:val="nil"/>
              <w:bottom w:val="single" w:sz="8" w:space="0" w:color="auto"/>
              <w:right w:val="nil"/>
            </w:tcBorders>
            <w:shd w:val="clear" w:color="auto" w:fill="auto"/>
            <w:noWrap/>
            <w:vAlign w:val="bottom"/>
          </w:tcPr>
          <w:p w:rsidR="004E5649" w:rsidRPr="00082FFF" w:rsidRDefault="004E5649" w:rsidP="0003303E">
            <w:pPr>
              <w:rPr>
                <w:i/>
              </w:rPr>
            </w:pPr>
          </w:p>
        </w:tc>
        <w:tc>
          <w:tcPr>
            <w:tcW w:w="960" w:type="dxa"/>
            <w:tcBorders>
              <w:top w:val="nil"/>
              <w:left w:val="nil"/>
              <w:bottom w:val="single" w:sz="8" w:space="0" w:color="auto"/>
              <w:right w:val="nil"/>
            </w:tcBorders>
            <w:shd w:val="clear" w:color="auto" w:fill="auto"/>
            <w:noWrap/>
            <w:vAlign w:val="bottom"/>
          </w:tcPr>
          <w:p w:rsidR="004E5649" w:rsidRPr="00082FFF" w:rsidRDefault="004E5649" w:rsidP="0003303E">
            <w:pPr>
              <w:rPr>
                <w:i/>
              </w:rPr>
            </w:pPr>
          </w:p>
        </w:tc>
        <w:tc>
          <w:tcPr>
            <w:tcW w:w="960" w:type="dxa"/>
            <w:tcBorders>
              <w:top w:val="nil"/>
              <w:left w:val="nil"/>
              <w:bottom w:val="single" w:sz="8" w:space="0" w:color="auto"/>
              <w:right w:val="nil"/>
            </w:tcBorders>
            <w:shd w:val="clear" w:color="auto" w:fill="auto"/>
            <w:noWrap/>
            <w:vAlign w:val="bottom"/>
          </w:tcPr>
          <w:p w:rsidR="004E5649" w:rsidRPr="00082FFF" w:rsidRDefault="004E5649" w:rsidP="0003303E">
            <w:pPr>
              <w:rPr>
                <w:i/>
              </w:rPr>
            </w:pPr>
          </w:p>
        </w:tc>
        <w:tc>
          <w:tcPr>
            <w:tcW w:w="960" w:type="dxa"/>
            <w:tcBorders>
              <w:top w:val="nil"/>
              <w:left w:val="nil"/>
              <w:bottom w:val="single" w:sz="8" w:space="0" w:color="auto"/>
              <w:right w:val="nil"/>
            </w:tcBorders>
            <w:shd w:val="clear" w:color="auto" w:fill="auto"/>
            <w:noWrap/>
            <w:vAlign w:val="bottom"/>
          </w:tcPr>
          <w:p w:rsidR="004E5649" w:rsidRPr="00716FFD" w:rsidRDefault="004E5649" w:rsidP="0003303E">
            <w:pPr>
              <w:rPr>
                <w:i/>
              </w:rPr>
            </w:pPr>
          </w:p>
        </w:tc>
        <w:tc>
          <w:tcPr>
            <w:tcW w:w="900" w:type="dxa"/>
            <w:tcBorders>
              <w:top w:val="nil"/>
              <w:left w:val="single" w:sz="4" w:space="0" w:color="auto"/>
              <w:bottom w:val="single" w:sz="8" w:space="0" w:color="auto"/>
              <w:right w:val="single" w:sz="8" w:space="0" w:color="auto"/>
            </w:tcBorders>
            <w:shd w:val="clear" w:color="auto" w:fill="auto"/>
            <w:noWrap/>
            <w:vAlign w:val="bottom"/>
          </w:tcPr>
          <w:p w:rsidR="004E5649" w:rsidRPr="00716FFD" w:rsidRDefault="00716FFD" w:rsidP="0003303E">
            <w:pPr>
              <w:rPr>
                <w:bCs/>
                <w:i/>
              </w:rPr>
            </w:pPr>
            <w:r w:rsidRPr="00716FFD">
              <w:rPr>
                <w:bCs/>
                <w:i/>
              </w:rPr>
              <w:t>2</w:t>
            </w:r>
          </w:p>
        </w:tc>
      </w:tr>
      <w:tr w:rsidR="004E5649" w:rsidRPr="00082FFF" w:rsidTr="001F50DE">
        <w:trPr>
          <w:trHeight w:val="315"/>
        </w:trPr>
        <w:tc>
          <w:tcPr>
            <w:tcW w:w="1964" w:type="dxa"/>
            <w:gridSpan w:val="2"/>
            <w:tcBorders>
              <w:top w:val="single" w:sz="4" w:space="0" w:color="auto"/>
              <w:left w:val="single" w:sz="8" w:space="0" w:color="auto"/>
              <w:bottom w:val="single" w:sz="8" w:space="0" w:color="auto"/>
              <w:right w:val="nil"/>
            </w:tcBorders>
            <w:shd w:val="clear" w:color="auto" w:fill="auto"/>
            <w:noWrap/>
            <w:vAlign w:val="bottom"/>
          </w:tcPr>
          <w:p w:rsidR="004E5649" w:rsidRPr="00082FFF" w:rsidRDefault="00BF397E" w:rsidP="00BF397E">
            <w:pPr>
              <w:rPr>
                <w:i/>
              </w:rPr>
            </w:pPr>
            <w:r>
              <w:rPr>
                <w:i/>
              </w:rPr>
              <w:t>zamestnanec práčovne</w:t>
            </w:r>
          </w:p>
        </w:tc>
        <w:tc>
          <w:tcPr>
            <w:tcW w:w="960" w:type="dxa"/>
            <w:tcBorders>
              <w:top w:val="nil"/>
              <w:left w:val="nil"/>
              <w:bottom w:val="single" w:sz="8" w:space="0" w:color="auto"/>
              <w:right w:val="nil"/>
            </w:tcBorders>
            <w:shd w:val="clear" w:color="auto" w:fill="auto"/>
            <w:noWrap/>
            <w:vAlign w:val="bottom"/>
          </w:tcPr>
          <w:p w:rsidR="004E5649" w:rsidRPr="00082FFF" w:rsidRDefault="004E5649" w:rsidP="0003303E">
            <w:pPr>
              <w:rPr>
                <w:i/>
              </w:rPr>
            </w:pPr>
          </w:p>
        </w:tc>
        <w:tc>
          <w:tcPr>
            <w:tcW w:w="960" w:type="dxa"/>
            <w:tcBorders>
              <w:top w:val="nil"/>
              <w:left w:val="nil"/>
              <w:bottom w:val="single" w:sz="8" w:space="0" w:color="auto"/>
              <w:right w:val="nil"/>
            </w:tcBorders>
            <w:shd w:val="clear" w:color="auto" w:fill="auto"/>
            <w:noWrap/>
            <w:vAlign w:val="bottom"/>
          </w:tcPr>
          <w:p w:rsidR="004E5649" w:rsidRPr="00082FFF" w:rsidRDefault="004E5649" w:rsidP="0003303E">
            <w:pPr>
              <w:rPr>
                <w:i/>
              </w:rPr>
            </w:pPr>
          </w:p>
        </w:tc>
        <w:tc>
          <w:tcPr>
            <w:tcW w:w="960" w:type="dxa"/>
            <w:tcBorders>
              <w:top w:val="nil"/>
              <w:left w:val="nil"/>
              <w:bottom w:val="single" w:sz="8" w:space="0" w:color="auto"/>
              <w:right w:val="nil"/>
            </w:tcBorders>
            <w:shd w:val="clear" w:color="auto" w:fill="auto"/>
            <w:noWrap/>
            <w:vAlign w:val="bottom"/>
          </w:tcPr>
          <w:p w:rsidR="004E5649" w:rsidRPr="00082FFF" w:rsidRDefault="004E5649" w:rsidP="0003303E">
            <w:pPr>
              <w:rPr>
                <w:i/>
              </w:rPr>
            </w:pPr>
          </w:p>
        </w:tc>
        <w:tc>
          <w:tcPr>
            <w:tcW w:w="960" w:type="dxa"/>
            <w:tcBorders>
              <w:top w:val="nil"/>
              <w:left w:val="nil"/>
              <w:bottom w:val="single" w:sz="8" w:space="0" w:color="auto"/>
              <w:right w:val="nil"/>
            </w:tcBorders>
            <w:shd w:val="clear" w:color="auto" w:fill="auto"/>
            <w:noWrap/>
            <w:vAlign w:val="bottom"/>
          </w:tcPr>
          <w:p w:rsidR="004E5649" w:rsidRPr="00082FFF" w:rsidRDefault="004E5649" w:rsidP="0003303E">
            <w:pPr>
              <w:rPr>
                <w:i/>
              </w:rPr>
            </w:pPr>
          </w:p>
        </w:tc>
        <w:tc>
          <w:tcPr>
            <w:tcW w:w="900" w:type="dxa"/>
            <w:tcBorders>
              <w:top w:val="nil"/>
              <w:left w:val="single" w:sz="4" w:space="0" w:color="auto"/>
              <w:bottom w:val="single" w:sz="8" w:space="0" w:color="auto"/>
              <w:right w:val="single" w:sz="8" w:space="0" w:color="auto"/>
            </w:tcBorders>
            <w:shd w:val="clear" w:color="auto" w:fill="auto"/>
            <w:noWrap/>
            <w:vAlign w:val="bottom"/>
          </w:tcPr>
          <w:p w:rsidR="004E5649" w:rsidRDefault="004E5649" w:rsidP="0003303E">
            <w:pPr>
              <w:rPr>
                <w:b/>
                <w:bCs/>
                <w:i/>
              </w:rPr>
            </w:pPr>
            <w:r>
              <w:rPr>
                <w:b/>
                <w:bCs/>
                <w:i/>
              </w:rPr>
              <w:t>1</w:t>
            </w:r>
          </w:p>
        </w:tc>
      </w:tr>
      <w:tr w:rsidR="004E5649" w:rsidRPr="00082FFF" w:rsidTr="001F50DE">
        <w:trPr>
          <w:trHeight w:val="315"/>
        </w:trPr>
        <w:tc>
          <w:tcPr>
            <w:tcW w:w="1964" w:type="dxa"/>
            <w:gridSpan w:val="2"/>
            <w:tcBorders>
              <w:top w:val="single" w:sz="4" w:space="0" w:color="auto"/>
              <w:left w:val="single" w:sz="8" w:space="0" w:color="auto"/>
              <w:bottom w:val="single" w:sz="8" w:space="0" w:color="auto"/>
              <w:right w:val="nil"/>
            </w:tcBorders>
            <w:shd w:val="clear" w:color="auto" w:fill="auto"/>
            <w:noWrap/>
            <w:vAlign w:val="bottom"/>
          </w:tcPr>
          <w:p w:rsidR="004E5649" w:rsidRPr="00082FFF" w:rsidRDefault="00BF397E" w:rsidP="00BF397E">
            <w:pPr>
              <w:rPr>
                <w:i/>
              </w:rPr>
            </w:pPr>
            <w:r>
              <w:rPr>
                <w:i/>
              </w:rPr>
              <w:t>recepčná</w:t>
            </w:r>
          </w:p>
        </w:tc>
        <w:tc>
          <w:tcPr>
            <w:tcW w:w="960" w:type="dxa"/>
            <w:tcBorders>
              <w:top w:val="nil"/>
              <w:left w:val="nil"/>
              <w:bottom w:val="single" w:sz="8" w:space="0" w:color="auto"/>
              <w:right w:val="nil"/>
            </w:tcBorders>
            <w:shd w:val="clear" w:color="auto" w:fill="auto"/>
            <w:noWrap/>
            <w:vAlign w:val="bottom"/>
          </w:tcPr>
          <w:p w:rsidR="004E5649" w:rsidRPr="00082FFF" w:rsidRDefault="004E5649" w:rsidP="0003303E">
            <w:pPr>
              <w:rPr>
                <w:i/>
              </w:rPr>
            </w:pPr>
          </w:p>
        </w:tc>
        <w:tc>
          <w:tcPr>
            <w:tcW w:w="960" w:type="dxa"/>
            <w:tcBorders>
              <w:top w:val="nil"/>
              <w:left w:val="nil"/>
              <w:bottom w:val="single" w:sz="8" w:space="0" w:color="auto"/>
              <w:right w:val="nil"/>
            </w:tcBorders>
            <w:shd w:val="clear" w:color="auto" w:fill="auto"/>
            <w:noWrap/>
            <w:vAlign w:val="bottom"/>
          </w:tcPr>
          <w:p w:rsidR="004E5649" w:rsidRPr="00082FFF" w:rsidRDefault="004E5649" w:rsidP="0003303E">
            <w:pPr>
              <w:rPr>
                <w:i/>
              </w:rPr>
            </w:pPr>
          </w:p>
        </w:tc>
        <w:tc>
          <w:tcPr>
            <w:tcW w:w="960" w:type="dxa"/>
            <w:tcBorders>
              <w:top w:val="nil"/>
              <w:left w:val="nil"/>
              <w:bottom w:val="single" w:sz="8" w:space="0" w:color="auto"/>
              <w:right w:val="nil"/>
            </w:tcBorders>
            <w:shd w:val="clear" w:color="auto" w:fill="auto"/>
            <w:noWrap/>
            <w:vAlign w:val="bottom"/>
          </w:tcPr>
          <w:p w:rsidR="004E5649" w:rsidRPr="00082FFF" w:rsidRDefault="004E5649" w:rsidP="0003303E">
            <w:pPr>
              <w:rPr>
                <w:i/>
              </w:rPr>
            </w:pPr>
          </w:p>
        </w:tc>
        <w:tc>
          <w:tcPr>
            <w:tcW w:w="960" w:type="dxa"/>
            <w:tcBorders>
              <w:top w:val="nil"/>
              <w:left w:val="nil"/>
              <w:bottom w:val="single" w:sz="8" w:space="0" w:color="auto"/>
              <w:right w:val="nil"/>
            </w:tcBorders>
            <w:shd w:val="clear" w:color="auto" w:fill="auto"/>
            <w:noWrap/>
            <w:vAlign w:val="bottom"/>
          </w:tcPr>
          <w:p w:rsidR="004E5649" w:rsidRPr="00082FFF" w:rsidRDefault="004E5649" w:rsidP="0003303E">
            <w:pPr>
              <w:rPr>
                <w:i/>
              </w:rPr>
            </w:pPr>
          </w:p>
        </w:tc>
        <w:tc>
          <w:tcPr>
            <w:tcW w:w="900" w:type="dxa"/>
            <w:tcBorders>
              <w:top w:val="nil"/>
              <w:left w:val="single" w:sz="4" w:space="0" w:color="auto"/>
              <w:bottom w:val="single" w:sz="8" w:space="0" w:color="auto"/>
              <w:right w:val="single" w:sz="8" w:space="0" w:color="auto"/>
            </w:tcBorders>
            <w:shd w:val="clear" w:color="auto" w:fill="auto"/>
            <w:noWrap/>
            <w:vAlign w:val="bottom"/>
          </w:tcPr>
          <w:p w:rsidR="004E5649" w:rsidRDefault="004E5649" w:rsidP="0003303E">
            <w:pPr>
              <w:rPr>
                <w:b/>
                <w:bCs/>
                <w:i/>
              </w:rPr>
            </w:pPr>
            <w:r>
              <w:rPr>
                <w:b/>
                <w:bCs/>
                <w:i/>
              </w:rPr>
              <w:t>1</w:t>
            </w:r>
          </w:p>
        </w:tc>
      </w:tr>
      <w:tr w:rsidR="004E5649" w:rsidRPr="00BF6B07" w:rsidTr="001F50DE">
        <w:trPr>
          <w:trHeight w:val="300"/>
        </w:trPr>
        <w:tc>
          <w:tcPr>
            <w:tcW w:w="1004" w:type="dxa"/>
            <w:tcBorders>
              <w:top w:val="nil"/>
              <w:left w:val="single" w:sz="8" w:space="0" w:color="auto"/>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4" w:space="0" w:color="auto"/>
              <w:right w:val="nil"/>
            </w:tcBorders>
            <w:shd w:val="clear" w:color="auto" w:fill="auto"/>
            <w:noWrap/>
            <w:vAlign w:val="bottom"/>
            <w:hideMark/>
          </w:tcPr>
          <w:p w:rsidR="004E5649" w:rsidRPr="00082FFF" w:rsidRDefault="004E5649" w:rsidP="0003303E">
            <w:pPr>
              <w:rPr>
                <w:b/>
                <w:bCs/>
                <w:i/>
              </w:rPr>
            </w:pPr>
            <w:r w:rsidRPr="00082FFF">
              <w:rPr>
                <w:b/>
                <w:bCs/>
                <w:i/>
              </w:rPr>
              <w:t>SPOLU</w:t>
            </w:r>
          </w:p>
        </w:tc>
        <w:tc>
          <w:tcPr>
            <w:tcW w:w="960" w:type="dxa"/>
            <w:tcBorders>
              <w:top w:val="nil"/>
              <w:left w:val="nil"/>
              <w:bottom w:val="single" w:sz="4" w:space="0" w:color="auto"/>
              <w:right w:val="nil"/>
            </w:tcBorders>
            <w:shd w:val="clear" w:color="auto" w:fill="auto"/>
            <w:noWrap/>
            <w:vAlign w:val="bottom"/>
            <w:hideMark/>
          </w:tcPr>
          <w:p w:rsidR="004E5649" w:rsidRPr="00BF6B07" w:rsidRDefault="004E5649" w:rsidP="0003303E">
            <w:pPr>
              <w:rPr>
                <w:i/>
              </w:rPr>
            </w:pPr>
            <w:r w:rsidRPr="00BF6B07">
              <w:rPr>
                <w:i/>
              </w:rPr>
              <w:t> </w:t>
            </w:r>
          </w:p>
        </w:tc>
        <w:tc>
          <w:tcPr>
            <w:tcW w:w="900" w:type="dxa"/>
            <w:tcBorders>
              <w:top w:val="nil"/>
              <w:left w:val="single" w:sz="4" w:space="0" w:color="auto"/>
              <w:bottom w:val="single" w:sz="4" w:space="0" w:color="auto"/>
              <w:right w:val="single" w:sz="8" w:space="0" w:color="auto"/>
            </w:tcBorders>
            <w:shd w:val="clear" w:color="auto" w:fill="auto"/>
            <w:noWrap/>
            <w:vAlign w:val="bottom"/>
            <w:hideMark/>
          </w:tcPr>
          <w:p w:rsidR="004E5649" w:rsidRPr="00BF6B07" w:rsidRDefault="00BF6B07" w:rsidP="0003303E">
            <w:pPr>
              <w:rPr>
                <w:b/>
                <w:bCs/>
                <w:i/>
              </w:rPr>
            </w:pPr>
            <w:r w:rsidRPr="00BF6B07">
              <w:rPr>
                <w:b/>
                <w:bCs/>
                <w:i/>
              </w:rPr>
              <w:t>39</w:t>
            </w:r>
          </w:p>
        </w:tc>
      </w:tr>
      <w:tr w:rsidR="004E5649" w:rsidRPr="00082FFF" w:rsidTr="001F50DE">
        <w:trPr>
          <w:trHeight w:val="300"/>
        </w:trPr>
        <w:tc>
          <w:tcPr>
            <w:tcW w:w="1004" w:type="dxa"/>
            <w:tcBorders>
              <w:top w:val="nil"/>
              <w:left w:val="single" w:sz="8" w:space="0" w:color="auto"/>
              <w:bottom w:val="nil"/>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nil"/>
              <w:right w:val="nil"/>
            </w:tcBorders>
            <w:shd w:val="clear" w:color="auto" w:fill="auto"/>
            <w:noWrap/>
            <w:vAlign w:val="bottom"/>
            <w:hideMark/>
          </w:tcPr>
          <w:p w:rsidR="004E5649" w:rsidRPr="00082FFF" w:rsidRDefault="004E5649" w:rsidP="0003303E">
            <w:pPr>
              <w:rPr>
                <w:i/>
              </w:rPr>
            </w:pPr>
          </w:p>
        </w:tc>
        <w:tc>
          <w:tcPr>
            <w:tcW w:w="960" w:type="dxa"/>
            <w:tcBorders>
              <w:top w:val="nil"/>
              <w:left w:val="nil"/>
              <w:bottom w:val="nil"/>
              <w:right w:val="nil"/>
            </w:tcBorders>
            <w:shd w:val="clear" w:color="auto" w:fill="auto"/>
            <w:noWrap/>
            <w:vAlign w:val="bottom"/>
            <w:hideMark/>
          </w:tcPr>
          <w:p w:rsidR="004E5649" w:rsidRPr="00082FFF" w:rsidRDefault="004E5649" w:rsidP="0003303E">
            <w:pPr>
              <w:rPr>
                <w:i/>
              </w:rPr>
            </w:pPr>
          </w:p>
        </w:tc>
        <w:tc>
          <w:tcPr>
            <w:tcW w:w="960" w:type="dxa"/>
            <w:tcBorders>
              <w:top w:val="nil"/>
              <w:left w:val="nil"/>
              <w:bottom w:val="nil"/>
              <w:right w:val="nil"/>
            </w:tcBorders>
            <w:shd w:val="clear" w:color="auto" w:fill="auto"/>
            <w:noWrap/>
            <w:vAlign w:val="bottom"/>
            <w:hideMark/>
          </w:tcPr>
          <w:p w:rsidR="004E5649" w:rsidRPr="00082FFF" w:rsidRDefault="004E5649" w:rsidP="0003303E">
            <w:pPr>
              <w:rPr>
                <w:i/>
              </w:rPr>
            </w:pPr>
          </w:p>
        </w:tc>
        <w:tc>
          <w:tcPr>
            <w:tcW w:w="960" w:type="dxa"/>
            <w:tcBorders>
              <w:top w:val="nil"/>
              <w:left w:val="nil"/>
              <w:bottom w:val="nil"/>
              <w:right w:val="nil"/>
            </w:tcBorders>
            <w:shd w:val="clear" w:color="auto" w:fill="auto"/>
            <w:noWrap/>
            <w:vAlign w:val="bottom"/>
            <w:hideMark/>
          </w:tcPr>
          <w:p w:rsidR="004E5649" w:rsidRPr="00082FFF" w:rsidRDefault="004E5649" w:rsidP="0003303E">
            <w:pPr>
              <w:rPr>
                <w:i/>
              </w:rPr>
            </w:pPr>
          </w:p>
        </w:tc>
        <w:tc>
          <w:tcPr>
            <w:tcW w:w="960" w:type="dxa"/>
            <w:tcBorders>
              <w:top w:val="nil"/>
              <w:left w:val="nil"/>
              <w:bottom w:val="nil"/>
              <w:right w:val="nil"/>
            </w:tcBorders>
            <w:shd w:val="clear" w:color="auto" w:fill="auto"/>
            <w:noWrap/>
            <w:vAlign w:val="bottom"/>
            <w:hideMark/>
          </w:tcPr>
          <w:p w:rsidR="004E5649" w:rsidRPr="00082FFF" w:rsidRDefault="004E5649" w:rsidP="0003303E">
            <w:pPr>
              <w:rPr>
                <w:i/>
              </w:rPr>
            </w:pPr>
          </w:p>
        </w:tc>
        <w:tc>
          <w:tcPr>
            <w:tcW w:w="900" w:type="dxa"/>
            <w:tcBorders>
              <w:top w:val="nil"/>
              <w:left w:val="single" w:sz="4" w:space="0" w:color="auto"/>
              <w:bottom w:val="nil"/>
              <w:right w:val="single" w:sz="8" w:space="0" w:color="auto"/>
            </w:tcBorders>
            <w:shd w:val="clear" w:color="auto" w:fill="auto"/>
            <w:noWrap/>
            <w:vAlign w:val="bottom"/>
            <w:hideMark/>
          </w:tcPr>
          <w:p w:rsidR="004E5649" w:rsidRPr="00082FFF" w:rsidRDefault="004E5649" w:rsidP="0003303E">
            <w:pPr>
              <w:rPr>
                <w:b/>
                <w:bCs/>
                <w:i/>
              </w:rPr>
            </w:pPr>
            <w:r w:rsidRPr="00082FFF">
              <w:rPr>
                <w:b/>
                <w:bCs/>
                <w:i/>
              </w:rPr>
              <w:t> </w:t>
            </w:r>
          </w:p>
        </w:tc>
      </w:tr>
      <w:tr w:rsidR="004E5649" w:rsidRPr="00082FFF" w:rsidTr="001F50DE">
        <w:trPr>
          <w:trHeight w:val="300"/>
        </w:trPr>
        <w:tc>
          <w:tcPr>
            <w:tcW w:w="2924" w:type="dxa"/>
            <w:gridSpan w:val="3"/>
            <w:tcBorders>
              <w:top w:val="single" w:sz="4" w:space="0" w:color="auto"/>
              <w:left w:val="single" w:sz="8" w:space="0" w:color="auto"/>
              <w:bottom w:val="single" w:sz="4" w:space="0" w:color="auto"/>
              <w:right w:val="nil"/>
            </w:tcBorders>
            <w:shd w:val="clear" w:color="auto" w:fill="auto"/>
            <w:noWrap/>
            <w:vAlign w:val="bottom"/>
            <w:hideMark/>
          </w:tcPr>
          <w:p w:rsidR="004E5649" w:rsidRPr="00082FFF" w:rsidRDefault="004E5649" w:rsidP="00BF397E">
            <w:pPr>
              <w:rPr>
                <w:i/>
              </w:rPr>
            </w:pPr>
            <w:r w:rsidRPr="00082FFF">
              <w:rPr>
                <w:i/>
              </w:rPr>
              <w:t xml:space="preserve">recepčná </w:t>
            </w:r>
            <w:r w:rsidR="00BF397E">
              <w:rPr>
                <w:i/>
              </w:rPr>
              <w:t>–</w:t>
            </w:r>
            <w:r w:rsidRPr="00082FFF">
              <w:rPr>
                <w:i/>
              </w:rPr>
              <w:t xml:space="preserve"> študent</w:t>
            </w:r>
            <w:r w:rsidR="00BF397E">
              <w:rPr>
                <w:i/>
              </w:rPr>
              <w:t xml:space="preserve"> </w:t>
            </w:r>
            <w:r w:rsidRPr="00082FFF">
              <w:rPr>
                <w:i/>
              </w:rPr>
              <w:t>(</w:t>
            </w:r>
            <w:proofErr w:type="spellStart"/>
            <w:r w:rsidR="00BF397E">
              <w:rPr>
                <w:i/>
              </w:rPr>
              <w:t>DoBPŠ</w:t>
            </w:r>
            <w:proofErr w:type="spellEnd"/>
            <w:r w:rsidR="00BF397E">
              <w:rPr>
                <w:i/>
              </w:rPr>
              <w:t>)</w:t>
            </w:r>
          </w:p>
        </w:tc>
        <w:tc>
          <w:tcPr>
            <w:tcW w:w="960" w:type="dxa"/>
            <w:tcBorders>
              <w:top w:val="single" w:sz="4" w:space="0" w:color="auto"/>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single" w:sz="4" w:space="0" w:color="auto"/>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single" w:sz="4" w:space="0" w:color="auto"/>
              <w:left w:val="nil"/>
              <w:bottom w:val="single" w:sz="4"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4E5649" w:rsidRPr="00082FFF" w:rsidRDefault="004E5649" w:rsidP="0003303E">
            <w:pPr>
              <w:rPr>
                <w:i/>
              </w:rPr>
            </w:pPr>
            <w:r w:rsidRPr="00082FFF">
              <w:rPr>
                <w:i/>
              </w:rPr>
              <w:t>1</w:t>
            </w:r>
          </w:p>
        </w:tc>
      </w:tr>
      <w:tr w:rsidR="004E5649" w:rsidRPr="00082FFF" w:rsidTr="001F50DE">
        <w:trPr>
          <w:trHeight w:val="315"/>
        </w:trPr>
        <w:tc>
          <w:tcPr>
            <w:tcW w:w="3884" w:type="dxa"/>
            <w:gridSpan w:val="4"/>
            <w:tcBorders>
              <w:top w:val="nil"/>
              <w:left w:val="single" w:sz="8" w:space="0" w:color="auto"/>
              <w:bottom w:val="single" w:sz="8" w:space="0" w:color="auto"/>
              <w:right w:val="nil"/>
            </w:tcBorders>
            <w:shd w:val="clear" w:color="auto" w:fill="auto"/>
            <w:noWrap/>
            <w:vAlign w:val="bottom"/>
            <w:hideMark/>
          </w:tcPr>
          <w:p w:rsidR="004E5649" w:rsidRPr="00082FFF" w:rsidRDefault="00BF397E" w:rsidP="00BF397E">
            <w:pPr>
              <w:rPr>
                <w:i/>
              </w:rPr>
            </w:pPr>
            <w:proofErr w:type="spellStart"/>
            <w:r>
              <w:rPr>
                <w:i/>
              </w:rPr>
              <w:t>technicko</w:t>
            </w:r>
            <w:proofErr w:type="spellEnd"/>
            <w:r>
              <w:rPr>
                <w:i/>
              </w:rPr>
              <w:t xml:space="preserve"> – hospodárska činnosť - živnostník</w:t>
            </w:r>
          </w:p>
        </w:tc>
        <w:tc>
          <w:tcPr>
            <w:tcW w:w="960" w:type="dxa"/>
            <w:tcBorders>
              <w:top w:val="nil"/>
              <w:left w:val="nil"/>
              <w:bottom w:val="single" w:sz="8"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60" w:type="dxa"/>
            <w:tcBorders>
              <w:top w:val="nil"/>
              <w:left w:val="nil"/>
              <w:bottom w:val="single" w:sz="8" w:space="0" w:color="auto"/>
              <w:right w:val="nil"/>
            </w:tcBorders>
            <w:shd w:val="clear" w:color="auto" w:fill="auto"/>
            <w:noWrap/>
            <w:vAlign w:val="bottom"/>
            <w:hideMark/>
          </w:tcPr>
          <w:p w:rsidR="004E5649" w:rsidRPr="00082FFF" w:rsidRDefault="004E5649" w:rsidP="0003303E">
            <w:pPr>
              <w:rPr>
                <w:i/>
              </w:rPr>
            </w:pPr>
            <w:r w:rsidRPr="00082FFF">
              <w:rPr>
                <w:i/>
              </w:rPr>
              <w:t> </w:t>
            </w:r>
          </w:p>
        </w:tc>
        <w:tc>
          <w:tcPr>
            <w:tcW w:w="900" w:type="dxa"/>
            <w:tcBorders>
              <w:top w:val="nil"/>
              <w:left w:val="single" w:sz="4" w:space="0" w:color="auto"/>
              <w:bottom w:val="single" w:sz="8" w:space="0" w:color="auto"/>
              <w:right w:val="single" w:sz="8" w:space="0" w:color="auto"/>
            </w:tcBorders>
            <w:shd w:val="clear" w:color="auto" w:fill="auto"/>
            <w:noWrap/>
            <w:vAlign w:val="bottom"/>
            <w:hideMark/>
          </w:tcPr>
          <w:p w:rsidR="004E5649" w:rsidRPr="00082FFF" w:rsidRDefault="004E5649" w:rsidP="0003303E">
            <w:pPr>
              <w:rPr>
                <w:i/>
              </w:rPr>
            </w:pPr>
            <w:r w:rsidRPr="00082FFF">
              <w:rPr>
                <w:i/>
              </w:rPr>
              <w:t>1</w:t>
            </w:r>
          </w:p>
        </w:tc>
      </w:tr>
      <w:tr w:rsidR="00BF397E" w:rsidRPr="00082FFF" w:rsidTr="00BF397E">
        <w:trPr>
          <w:trHeight w:val="315"/>
        </w:trPr>
        <w:tc>
          <w:tcPr>
            <w:tcW w:w="3884" w:type="dxa"/>
            <w:gridSpan w:val="4"/>
            <w:tcBorders>
              <w:top w:val="nil"/>
              <w:left w:val="single" w:sz="8" w:space="0" w:color="auto"/>
              <w:bottom w:val="single" w:sz="8" w:space="0" w:color="auto"/>
              <w:right w:val="nil"/>
            </w:tcBorders>
            <w:shd w:val="clear" w:color="auto" w:fill="auto"/>
            <w:noWrap/>
            <w:vAlign w:val="bottom"/>
            <w:hideMark/>
          </w:tcPr>
          <w:p w:rsidR="00BF397E" w:rsidRPr="00082FFF" w:rsidRDefault="00BF397E" w:rsidP="00BF397E">
            <w:pPr>
              <w:rPr>
                <w:i/>
              </w:rPr>
            </w:pPr>
            <w:r>
              <w:rPr>
                <w:i/>
              </w:rPr>
              <w:t>správa a údržba objektu - živnostník</w:t>
            </w:r>
          </w:p>
        </w:tc>
        <w:tc>
          <w:tcPr>
            <w:tcW w:w="960" w:type="dxa"/>
            <w:tcBorders>
              <w:top w:val="nil"/>
              <w:left w:val="nil"/>
              <w:bottom w:val="single" w:sz="8" w:space="0" w:color="auto"/>
              <w:right w:val="nil"/>
            </w:tcBorders>
            <w:shd w:val="clear" w:color="auto" w:fill="auto"/>
            <w:noWrap/>
            <w:vAlign w:val="bottom"/>
            <w:hideMark/>
          </w:tcPr>
          <w:p w:rsidR="00BF397E" w:rsidRPr="00082FFF" w:rsidRDefault="00BF397E" w:rsidP="00875B49">
            <w:pPr>
              <w:rPr>
                <w:i/>
              </w:rPr>
            </w:pPr>
            <w:r w:rsidRPr="00082FFF">
              <w:rPr>
                <w:i/>
              </w:rPr>
              <w:t> </w:t>
            </w:r>
          </w:p>
        </w:tc>
        <w:tc>
          <w:tcPr>
            <w:tcW w:w="960" w:type="dxa"/>
            <w:tcBorders>
              <w:top w:val="nil"/>
              <w:left w:val="nil"/>
              <w:bottom w:val="single" w:sz="8" w:space="0" w:color="auto"/>
              <w:right w:val="nil"/>
            </w:tcBorders>
            <w:shd w:val="clear" w:color="auto" w:fill="auto"/>
            <w:noWrap/>
            <w:vAlign w:val="bottom"/>
            <w:hideMark/>
          </w:tcPr>
          <w:p w:rsidR="00BF397E" w:rsidRPr="00082FFF" w:rsidRDefault="00BF397E" w:rsidP="00875B49">
            <w:pPr>
              <w:rPr>
                <w:i/>
              </w:rPr>
            </w:pPr>
            <w:r w:rsidRPr="00082FFF">
              <w:rPr>
                <w:i/>
              </w:rPr>
              <w:t> </w:t>
            </w:r>
          </w:p>
        </w:tc>
        <w:tc>
          <w:tcPr>
            <w:tcW w:w="900" w:type="dxa"/>
            <w:tcBorders>
              <w:top w:val="nil"/>
              <w:left w:val="single" w:sz="4" w:space="0" w:color="auto"/>
              <w:bottom w:val="single" w:sz="8" w:space="0" w:color="auto"/>
              <w:right w:val="single" w:sz="8" w:space="0" w:color="auto"/>
            </w:tcBorders>
            <w:shd w:val="clear" w:color="auto" w:fill="auto"/>
            <w:noWrap/>
            <w:vAlign w:val="bottom"/>
            <w:hideMark/>
          </w:tcPr>
          <w:p w:rsidR="00BF397E" w:rsidRPr="00082FFF" w:rsidRDefault="00BF397E" w:rsidP="00875B49">
            <w:pPr>
              <w:rPr>
                <w:i/>
              </w:rPr>
            </w:pPr>
            <w:r w:rsidRPr="00082FFF">
              <w:rPr>
                <w:i/>
              </w:rPr>
              <w:t>1</w:t>
            </w:r>
          </w:p>
        </w:tc>
      </w:tr>
      <w:tr w:rsidR="00BF397E" w:rsidRPr="00082FFF" w:rsidTr="00BF397E">
        <w:trPr>
          <w:trHeight w:val="315"/>
        </w:trPr>
        <w:tc>
          <w:tcPr>
            <w:tcW w:w="3884" w:type="dxa"/>
            <w:gridSpan w:val="4"/>
            <w:tcBorders>
              <w:top w:val="nil"/>
              <w:left w:val="single" w:sz="8" w:space="0" w:color="auto"/>
              <w:bottom w:val="single" w:sz="8" w:space="0" w:color="auto"/>
              <w:right w:val="nil"/>
            </w:tcBorders>
            <w:shd w:val="clear" w:color="auto" w:fill="auto"/>
            <w:noWrap/>
            <w:vAlign w:val="bottom"/>
            <w:hideMark/>
          </w:tcPr>
          <w:p w:rsidR="00BF397E" w:rsidRPr="00082FFF" w:rsidRDefault="00BF397E" w:rsidP="00BF397E">
            <w:pPr>
              <w:rPr>
                <w:i/>
              </w:rPr>
            </w:pPr>
            <w:r>
              <w:rPr>
                <w:i/>
              </w:rPr>
              <w:t>asistent manažmentu -živnostník</w:t>
            </w:r>
          </w:p>
        </w:tc>
        <w:tc>
          <w:tcPr>
            <w:tcW w:w="960" w:type="dxa"/>
            <w:tcBorders>
              <w:top w:val="nil"/>
              <w:left w:val="nil"/>
              <w:bottom w:val="single" w:sz="8" w:space="0" w:color="auto"/>
              <w:right w:val="nil"/>
            </w:tcBorders>
            <w:shd w:val="clear" w:color="auto" w:fill="auto"/>
            <w:noWrap/>
            <w:vAlign w:val="bottom"/>
            <w:hideMark/>
          </w:tcPr>
          <w:p w:rsidR="00BF397E" w:rsidRPr="00082FFF" w:rsidRDefault="00BF397E" w:rsidP="00875B49">
            <w:pPr>
              <w:rPr>
                <w:i/>
              </w:rPr>
            </w:pPr>
            <w:r w:rsidRPr="00082FFF">
              <w:rPr>
                <w:i/>
              </w:rPr>
              <w:t> </w:t>
            </w:r>
          </w:p>
        </w:tc>
        <w:tc>
          <w:tcPr>
            <w:tcW w:w="960" w:type="dxa"/>
            <w:tcBorders>
              <w:top w:val="nil"/>
              <w:left w:val="nil"/>
              <w:bottom w:val="single" w:sz="8" w:space="0" w:color="auto"/>
              <w:right w:val="nil"/>
            </w:tcBorders>
            <w:shd w:val="clear" w:color="auto" w:fill="auto"/>
            <w:noWrap/>
            <w:vAlign w:val="bottom"/>
            <w:hideMark/>
          </w:tcPr>
          <w:p w:rsidR="00BF397E" w:rsidRPr="00082FFF" w:rsidRDefault="00BF397E" w:rsidP="00875B49">
            <w:pPr>
              <w:rPr>
                <w:i/>
              </w:rPr>
            </w:pPr>
            <w:r w:rsidRPr="00082FFF">
              <w:rPr>
                <w:i/>
              </w:rPr>
              <w:t> </w:t>
            </w:r>
          </w:p>
        </w:tc>
        <w:tc>
          <w:tcPr>
            <w:tcW w:w="900" w:type="dxa"/>
            <w:tcBorders>
              <w:top w:val="nil"/>
              <w:left w:val="single" w:sz="4" w:space="0" w:color="auto"/>
              <w:bottom w:val="single" w:sz="8" w:space="0" w:color="auto"/>
              <w:right w:val="single" w:sz="8" w:space="0" w:color="auto"/>
            </w:tcBorders>
            <w:shd w:val="clear" w:color="auto" w:fill="auto"/>
            <w:noWrap/>
            <w:vAlign w:val="bottom"/>
            <w:hideMark/>
          </w:tcPr>
          <w:p w:rsidR="00BF397E" w:rsidRPr="00082FFF" w:rsidRDefault="00BF397E" w:rsidP="00875B49">
            <w:pPr>
              <w:rPr>
                <w:i/>
              </w:rPr>
            </w:pPr>
            <w:r w:rsidRPr="00082FFF">
              <w:rPr>
                <w:i/>
              </w:rPr>
              <w:t>1</w:t>
            </w:r>
          </w:p>
        </w:tc>
      </w:tr>
    </w:tbl>
    <w:p w:rsidR="004E5649" w:rsidRPr="008B230E" w:rsidRDefault="006320BA" w:rsidP="007350FE">
      <w:pPr>
        <w:ind w:firstLine="708"/>
        <w:jc w:val="both"/>
        <w:rPr>
          <w:rFonts w:ascii="Times New Roman" w:hAnsi="Times New Roman" w:cs="Times New Roman"/>
          <w:sz w:val="24"/>
          <w:szCs w:val="24"/>
        </w:rPr>
      </w:pPr>
      <w:r>
        <w:rPr>
          <w:rFonts w:ascii="Times New Roman" w:hAnsi="Times New Roman" w:cs="Times New Roman"/>
          <w:sz w:val="24"/>
          <w:szCs w:val="24"/>
        </w:rPr>
        <w:t xml:space="preserve">Prevádzka </w:t>
      </w:r>
      <w:r w:rsidR="004E5649" w:rsidRPr="008B230E">
        <w:rPr>
          <w:rFonts w:ascii="Times New Roman" w:hAnsi="Times New Roman" w:cs="Times New Roman"/>
          <w:sz w:val="24"/>
          <w:szCs w:val="24"/>
        </w:rPr>
        <w:t xml:space="preserve">DSS, </w:t>
      </w:r>
      <w:proofErr w:type="spellStart"/>
      <w:r w:rsidR="004E5649" w:rsidRPr="008B230E">
        <w:rPr>
          <w:rFonts w:ascii="Times New Roman" w:hAnsi="Times New Roman" w:cs="Times New Roman"/>
          <w:sz w:val="24"/>
          <w:szCs w:val="24"/>
        </w:rPr>
        <w:t>Z</w:t>
      </w:r>
      <w:r>
        <w:rPr>
          <w:rFonts w:ascii="Times New Roman" w:hAnsi="Times New Roman" w:cs="Times New Roman"/>
          <w:sz w:val="24"/>
          <w:szCs w:val="24"/>
        </w:rPr>
        <w:t>p</w:t>
      </w:r>
      <w:r w:rsidR="004E5649" w:rsidRPr="008B230E">
        <w:rPr>
          <w:rFonts w:ascii="Times New Roman" w:hAnsi="Times New Roman" w:cs="Times New Roman"/>
          <w:sz w:val="24"/>
          <w:szCs w:val="24"/>
        </w:rPr>
        <w:t>S</w:t>
      </w:r>
      <w:proofErr w:type="spellEnd"/>
      <w:r w:rsidR="004E5649" w:rsidRPr="008B230E">
        <w:rPr>
          <w:rFonts w:ascii="Times New Roman" w:hAnsi="Times New Roman" w:cs="Times New Roman"/>
          <w:sz w:val="24"/>
          <w:szCs w:val="24"/>
        </w:rPr>
        <w:t>, ŠZ a DS pln</w:t>
      </w:r>
      <w:r w:rsidR="00022472">
        <w:rPr>
          <w:rFonts w:ascii="Times New Roman" w:hAnsi="Times New Roman" w:cs="Times New Roman"/>
          <w:sz w:val="24"/>
          <w:szCs w:val="24"/>
        </w:rPr>
        <w:t>il</w:t>
      </w:r>
      <w:r>
        <w:rPr>
          <w:rFonts w:ascii="Times New Roman" w:hAnsi="Times New Roman" w:cs="Times New Roman"/>
          <w:sz w:val="24"/>
          <w:szCs w:val="24"/>
        </w:rPr>
        <w:t>a</w:t>
      </w:r>
      <w:r w:rsidR="004E5649" w:rsidRPr="008B230E">
        <w:rPr>
          <w:rFonts w:ascii="Times New Roman" w:hAnsi="Times New Roman" w:cs="Times New Roman"/>
          <w:sz w:val="24"/>
          <w:szCs w:val="24"/>
        </w:rPr>
        <w:t xml:space="preserve"> stanovený percentuálny p</w:t>
      </w:r>
      <w:r>
        <w:rPr>
          <w:rFonts w:ascii="Times New Roman" w:hAnsi="Times New Roman" w:cs="Times New Roman"/>
          <w:sz w:val="24"/>
          <w:szCs w:val="24"/>
        </w:rPr>
        <w:t>odiel odborných zamestnancov na</w:t>
      </w:r>
      <w:r w:rsidR="00FD2DF8">
        <w:rPr>
          <w:rFonts w:ascii="Times New Roman" w:hAnsi="Times New Roman" w:cs="Times New Roman"/>
          <w:sz w:val="24"/>
          <w:szCs w:val="24"/>
        </w:rPr>
        <w:t xml:space="preserve"> c</w:t>
      </w:r>
      <w:r w:rsidR="004E5649" w:rsidRPr="008B230E">
        <w:rPr>
          <w:rFonts w:ascii="Times New Roman" w:hAnsi="Times New Roman" w:cs="Times New Roman"/>
          <w:sz w:val="24"/>
          <w:szCs w:val="24"/>
        </w:rPr>
        <w:t>elkovom počte zamestnancov v zmysle zákona o sociálnych službách.</w:t>
      </w:r>
    </w:p>
    <w:p w:rsidR="004E5649" w:rsidRPr="00BF6B07" w:rsidRDefault="004E5649" w:rsidP="007350FE">
      <w:pPr>
        <w:ind w:firstLine="708"/>
        <w:jc w:val="both"/>
        <w:rPr>
          <w:rFonts w:ascii="Times New Roman" w:hAnsi="Times New Roman" w:cs="Times New Roman"/>
          <w:sz w:val="24"/>
          <w:szCs w:val="24"/>
        </w:rPr>
      </w:pPr>
      <w:r w:rsidRPr="00BF6B07">
        <w:rPr>
          <w:rFonts w:ascii="Times New Roman" w:hAnsi="Times New Roman" w:cs="Times New Roman"/>
          <w:sz w:val="24"/>
          <w:szCs w:val="24"/>
        </w:rPr>
        <w:t>K 31.</w:t>
      </w:r>
      <w:r w:rsidR="00022472" w:rsidRPr="00BF6B07">
        <w:rPr>
          <w:rFonts w:ascii="Times New Roman" w:hAnsi="Times New Roman" w:cs="Times New Roman"/>
          <w:sz w:val="24"/>
          <w:szCs w:val="24"/>
        </w:rPr>
        <w:t xml:space="preserve"> </w:t>
      </w:r>
      <w:r w:rsidRPr="00BF6B07">
        <w:rPr>
          <w:rFonts w:ascii="Times New Roman" w:hAnsi="Times New Roman" w:cs="Times New Roman"/>
          <w:sz w:val="24"/>
          <w:szCs w:val="24"/>
        </w:rPr>
        <w:t>12.</w:t>
      </w:r>
      <w:r w:rsidR="00022472" w:rsidRPr="00BF6B07">
        <w:rPr>
          <w:rFonts w:ascii="Times New Roman" w:hAnsi="Times New Roman" w:cs="Times New Roman"/>
          <w:sz w:val="24"/>
          <w:szCs w:val="24"/>
        </w:rPr>
        <w:t xml:space="preserve"> </w:t>
      </w:r>
      <w:r w:rsidRPr="00BF6B07">
        <w:rPr>
          <w:rFonts w:ascii="Times New Roman" w:hAnsi="Times New Roman" w:cs="Times New Roman"/>
          <w:sz w:val="24"/>
          <w:szCs w:val="24"/>
        </w:rPr>
        <w:t>201</w:t>
      </w:r>
      <w:r w:rsidR="00022472" w:rsidRPr="00BF6B07">
        <w:rPr>
          <w:rFonts w:ascii="Times New Roman" w:hAnsi="Times New Roman" w:cs="Times New Roman"/>
          <w:sz w:val="24"/>
          <w:szCs w:val="24"/>
        </w:rPr>
        <w:t>6</w:t>
      </w:r>
      <w:r w:rsidRPr="00BF6B07">
        <w:rPr>
          <w:rFonts w:ascii="Times New Roman" w:hAnsi="Times New Roman" w:cs="Times New Roman"/>
          <w:sz w:val="24"/>
          <w:szCs w:val="24"/>
        </w:rPr>
        <w:t xml:space="preserve"> </w:t>
      </w:r>
      <w:r w:rsidR="00022472" w:rsidRPr="00BF6B07">
        <w:rPr>
          <w:rFonts w:ascii="Times New Roman" w:hAnsi="Times New Roman" w:cs="Times New Roman"/>
          <w:sz w:val="24"/>
          <w:szCs w:val="24"/>
        </w:rPr>
        <w:t>bolo v neziskovej or</w:t>
      </w:r>
      <w:r w:rsidR="00FD2DF8" w:rsidRPr="00BF6B07">
        <w:rPr>
          <w:rFonts w:ascii="Times New Roman" w:hAnsi="Times New Roman" w:cs="Times New Roman"/>
          <w:sz w:val="24"/>
          <w:szCs w:val="24"/>
        </w:rPr>
        <w:t>g</w:t>
      </w:r>
      <w:r w:rsidR="00022472" w:rsidRPr="00BF6B07">
        <w:rPr>
          <w:rFonts w:ascii="Times New Roman" w:hAnsi="Times New Roman" w:cs="Times New Roman"/>
          <w:sz w:val="24"/>
          <w:szCs w:val="24"/>
        </w:rPr>
        <w:t xml:space="preserve">anizácii </w:t>
      </w:r>
      <w:r w:rsidRPr="00BF6B07">
        <w:rPr>
          <w:rFonts w:ascii="Times New Roman" w:hAnsi="Times New Roman" w:cs="Times New Roman"/>
          <w:sz w:val="24"/>
          <w:szCs w:val="24"/>
        </w:rPr>
        <w:t>3</w:t>
      </w:r>
      <w:r w:rsidR="00BF6B07">
        <w:rPr>
          <w:rFonts w:ascii="Times New Roman" w:hAnsi="Times New Roman" w:cs="Times New Roman"/>
          <w:sz w:val="24"/>
          <w:szCs w:val="24"/>
        </w:rPr>
        <w:t>9</w:t>
      </w:r>
      <w:r w:rsidR="00022472" w:rsidRPr="00BF6B07">
        <w:rPr>
          <w:rFonts w:ascii="Times New Roman" w:hAnsi="Times New Roman" w:cs="Times New Roman"/>
          <w:sz w:val="24"/>
          <w:szCs w:val="24"/>
        </w:rPr>
        <w:t xml:space="preserve"> </w:t>
      </w:r>
      <w:r w:rsidR="00716FFD" w:rsidRPr="00BF6B07">
        <w:rPr>
          <w:rFonts w:ascii="Times New Roman" w:hAnsi="Times New Roman" w:cs="Times New Roman"/>
          <w:sz w:val="24"/>
          <w:szCs w:val="24"/>
        </w:rPr>
        <w:t>zamestnancov v pracovnom pomere a</w:t>
      </w:r>
      <w:r w:rsidR="00022472" w:rsidRPr="00BF6B07">
        <w:rPr>
          <w:rFonts w:ascii="Times New Roman" w:hAnsi="Times New Roman" w:cs="Times New Roman"/>
          <w:sz w:val="24"/>
          <w:szCs w:val="24"/>
        </w:rPr>
        <w:t xml:space="preserve"> 1 </w:t>
      </w:r>
      <w:r w:rsidR="00716FFD" w:rsidRPr="00BF6B07">
        <w:rPr>
          <w:rFonts w:ascii="Times New Roman" w:hAnsi="Times New Roman" w:cs="Times New Roman"/>
          <w:sz w:val="24"/>
          <w:szCs w:val="24"/>
        </w:rPr>
        <w:t>zamestnanec formou Dohody o brigádnickej práci študenta.</w:t>
      </w:r>
    </w:p>
    <w:p w:rsidR="004E5649" w:rsidRPr="008B230E" w:rsidRDefault="004E5649" w:rsidP="004E5649">
      <w:pPr>
        <w:numPr>
          <w:ilvl w:val="0"/>
          <w:numId w:val="2"/>
        </w:numPr>
        <w:rPr>
          <w:rFonts w:ascii="Times New Roman" w:hAnsi="Times New Roman" w:cs="Times New Roman"/>
          <w:b/>
          <w:sz w:val="24"/>
          <w:szCs w:val="24"/>
        </w:rPr>
      </w:pPr>
      <w:r w:rsidRPr="008B230E">
        <w:rPr>
          <w:rFonts w:ascii="Times New Roman" w:hAnsi="Times New Roman" w:cs="Times New Roman"/>
          <w:b/>
          <w:sz w:val="24"/>
          <w:szCs w:val="24"/>
        </w:rPr>
        <w:t>Materiálne a technické vybavenie</w:t>
      </w:r>
    </w:p>
    <w:p w:rsidR="004E5649" w:rsidRPr="008B230E" w:rsidRDefault="004E5649" w:rsidP="00022472">
      <w:pPr>
        <w:ind w:firstLine="360"/>
        <w:jc w:val="both"/>
        <w:rPr>
          <w:rFonts w:ascii="Times New Roman" w:hAnsi="Times New Roman" w:cs="Times New Roman"/>
          <w:sz w:val="24"/>
          <w:szCs w:val="24"/>
        </w:rPr>
      </w:pPr>
      <w:r w:rsidRPr="008B230E">
        <w:rPr>
          <w:rFonts w:ascii="Times New Roman" w:hAnsi="Times New Roman" w:cs="Times New Roman"/>
          <w:sz w:val="24"/>
          <w:szCs w:val="24"/>
        </w:rPr>
        <w:t xml:space="preserve">Budova nášho zariadenia sa nachádza v dobrej lokalite, oproti nemocnici,  priamo v centre mesta Galanta. Disponujeme rozsiahlym pozemkom a trávnatými plochami, kde klienti majú možnosť naplno využiť čas na rôzne aktivity. Z terasy nášho zariadenia je k dispozícii krásny výhľad </w:t>
      </w:r>
      <w:r w:rsidR="00016508" w:rsidRPr="008B230E">
        <w:rPr>
          <w:rFonts w:ascii="Times New Roman" w:hAnsi="Times New Roman" w:cs="Times New Roman"/>
          <w:sz w:val="24"/>
          <w:szCs w:val="24"/>
        </w:rPr>
        <w:t xml:space="preserve">na </w:t>
      </w:r>
      <w:r w:rsidRPr="008B230E">
        <w:rPr>
          <w:rFonts w:ascii="Times New Roman" w:hAnsi="Times New Roman" w:cs="Times New Roman"/>
          <w:sz w:val="24"/>
          <w:szCs w:val="24"/>
        </w:rPr>
        <w:t>mesto.</w:t>
      </w:r>
    </w:p>
    <w:p w:rsidR="004E5649" w:rsidRPr="008B230E" w:rsidRDefault="004E5649" w:rsidP="00022472">
      <w:pPr>
        <w:ind w:firstLine="360"/>
        <w:jc w:val="both"/>
        <w:rPr>
          <w:rFonts w:ascii="Times New Roman" w:hAnsi="Times New Roman" w:cs="Times New Roman"/>
          <w:sz w:val="24"/>
          <w:szCs w:val="24"/>
        </w:rPr>
      </w:pPr>
      <w:r w:rsidRPr="008B230E">
        <w:rPr>
          <w:rFonts w:ascii="Times New Roman" w:hAnsi="Times New Roman" w:cs="Times New Roman"/>
          <w:sz w:val="24"/>
          <w:szCs w:val="24"/>
        </w:rPr>
        <w:t>Pohoda seni</w:t>
      </w:r>
      <w:r w:rsidR="00C53297" w:rsidRPr="008B230E">
        <w:rPr>
          <w:rFonts w:ascii="Times New Roman" w:hAnsi="Times New Roman" w:cs="Times New Roman"/>
          <w:sz w:val="24"/>
          <w:szCs w:val="24"/>
        </w:rPr>
        <w:t>orov n.</w:t>
      </w:r>
      <w:r w:rsidR="00FD2DF8">
        <w:rPr>
          <w:rFonts w:ascii="Times New Roman" w:hAnsi="Times New Roman" w:cs="Times New Roman"/>
          <w:sz w:val="24"/>
          <w:szCs w:val="24"/>
        </w:rPr>
        <w:t xml:space="preserve"> </w:t>
      </w:r>
      <w:r w:rsidR="00C53297" w:rsidRPr="008B230E">
        <w:rPr>
          <w:rFonts w:ascii="Times New Roman" w:hAnsi="Times New Roman" w:cs="Times New Roman"/>
          <w:sz w:val="24"/>
          <w:szCs w:val="24"/>
        </w:rPr>
        <w:t>o.</w:t>
      </w:r>
      <w:r w:rsidR="00FD2DF8">
        <w:rPr>
          <w:rFonts w:ascii="Times New Roman" w:hAnsi="Times New Roman" w:cs="Times New Roman"/>
          <w:sz w:val="24"/>
          <w:szCs w:val="24"/>
        </w:rPr>
        <w:t xml:space="preserve"> </w:t>
      </w:r>
      <w:r w:rsidR="00C53297" w:rsidRPr="008B230E">
        <w:rPr>
          <w:rFonts w:ascii="Times New Roman" w:hAnsi="Times New Roman" w:cs="Times New Roman"/>
          <w:sz w:val="24"/>
          <w:szCs w:val="24"/>
        </w:rPr>
        <w:t xml:space="preserve">sídli v samostatnom </w:t>
      </w:r>
      <w:r w:rsidRPr="008B230E">
        <w:rPr>
          <w:rFonts w:ascii="Times New Roman" w:hAnsi="Times New Roman" w:cs="Times New Roman"/>
          <w:sz w:val="24"/>
          <w:szCs w:val="24"/>
        </w:rPr>
        <w:t>upravenom areáli tak, aby klienti  mohli využívať  možnosť relaxova</w:t>
      </w:r>
      <w:r w:rsidR="00016508" w:rsidRPr="008B230E">
        <w:rPr>
          <w:rFonts w:ascii="Times New Roman" w:hAnsi="Times New Roman" w:cs="Times New Roman"/>
          <w:sz w:val="24"/>
          <w:szCs w:val="24"/>
        </w:rPr>
        <w:t>nia  v tomto príjemnom a pokojnom</w:t>
      </w:r>
      <w:r w:rsidRPr="008B230E">
        <w:rPr>
          <w:rFonts w:ascii="Times New Roman" w:hAnsi="Times New Roman" w:cs="Times New Roman"/>
          <w:sz w:val="24"/>
          <w:szCs w:val="24"/>
        </w:rPr>
        <w:t xml:space="preserve">  prostredí, nielen v </w:t>
      </w:r>
      <w:r w:rsidRPr="00466214">
        <w:rPr>
          <w:rFonts w:ascii="Times New Roman" w:hAnsi="Times New Roman" w:cs="Times New Roman"/>
          <w:sz w:val="24"/>
          <w:szCs w:val="24"/>
        </w:rPr>
        <w:t>interiér</w:t>
      </w:r>
      <w:r w:rsidR="003749CC" w:rsidRPr="00466214">
        <w:rPr>
          <w:rFonts w:ascii="Times New Roman" w:hAnsi="Times New Roman" w:cs="Times New Roman"/>
          <w:sz w:val="24"/>
          <w:szCs w:val="24"/>
        </w:rPr>
        <w:t>i</w:t>
      </w:r>
      <w:r w:rsidRPr="00466214">
        <w:rPr>
          <w:rFonts w:ascii="Times New Roman" w:hAnsi="Times New Roman" w:cs="Times New Roman"/>
          <w:sz w:val="24"/>
          <w:szCs w:val="24"/>
        </w:rPr>
        <w:t>, ale aj v exteriér</w:t>
      </w:r>
      <w:r w:rsidR="003749CC" w:rsidRPr="00466214">
        <w:rPr>
          <w:rFonts w:ascii="Times New Roman" w:hAnsi="Times New Roman" w:cs="Times New Roman"/>
          <w:sz w:val="24"/>
          <w:szCs w:val="24"/>
        </w:rPr>
        <w:t>i</w:t>
      </w:r>
      <w:r w:rsidRPr="00466214">
        <w:rPr>
          <w:rFonts w:ascii="Times New Roman" w:hAnsi="Times New Roman" w:cs="Times New Roman"/>
          <w:sz w:val="24"/>
          <w:szCs w:val="24"/>
        </w:rPr>
        <w:t>. Areál sa nachádza v rámci zástavby sídliska a rodinných domov s dobrou nadväznosťou na komunikácie</w:t>
      </w:r>
      <w:r w:rsidRPr="008B230E">
        <w:rPr>
          <w:rFonts w:ascii="Times New Roman" w:hAnsi="Times New Roman" w:cs="Times New Roman"/>
          <w:sz w:val="24"/>
          <w:szCs w:val="24"/>
        </w:rPr>
        <w:t xml:space="preserve">, mestskú hromadnú dopravu, </w:t>
      </w:r>
      <w:r w:rsidR="00022472" w:rsidRPr="008B230E">
        <w:rPr>
          <w:rFonts w:ascii="Times New Roman" w:hAnsi="Times New Roman" w:cs="Times New Roman"/>
          <w:sz w:val="24"/>
          <w:szCs w:val="24"/>
        </w:rPr>
        <w:t>nemocnicu</w:t>
      </w:r>
      <w:r w:rsidR="00022472">
        <w:rPr>
          <w:rFonts w:ascii="Times New Roman" w:hAnsi="Times New Roman" w:cs="Times New Roman"/>
          <w:sz w:val="24"/>
          <w:szCs w:val="24"/>
        </w:rPr>
        <w:t>,</w:t>
      </w:r>
      <w:r w:rsidR="00022472" w:rsidRPr="008B230E">
        <w:rPr>
          <w:rFonts w:ascii="Times New Roman" w:hAnsi="Times New Roman" w:cs="Times New Roman"/>
          <w:sz w:val="24"/>
          <w:szCs w:val="24"/>
        </w:rPr>
        <w:t xml:space="preserve"> zdravotné strediská, </w:t>
      </w:r>
      <w:r w:rsidRPr="008B230E">
        <w:rPr>
          <w:rFonts w:ascii="Times New Roman" w:hAnsi="Times New Roman" w:cs="Times New Roman"/>
          <w:sz w:val="24"/>
          <w:szCs w:val="24"/>
        </w:rPr>
        <w:t>obchodnú vybavenosť, kultúrne zariadenia, kostol a pod.</w:t>
      </w:r>
    </w:p>
    <w:p w:rsidR="004E5649" w:rsidRPr="008B230E" w:rsidRDefault="004E5649" w:rsidP="00022472">
      <w:pPr>
        <w:ind w:firstLine="360"/>
        <w:jc w:val="both"/>
        <w:rPr>
          <w:rFonts w:ascii="Times New Roman" w:hAnsi="Times New Roman" w:cs="Times New Roman"/>
          <w:sz w:val="24"/>
          <w:szCs w:val="24"/>
        </w:rPr>
      </w:pPr>
      <w:r w:rsidRPr="008B230E">
        <w:rPr>
          <w:rFonts w:ascii="Times New Roman" w:hAnsi="Times New Roman" w:cs="Times New Roman"/>
          <w:sz w:val="24"/>
          <w:szCs w:val="24"/>
        </w:rPr>
        <w:t xml:space="preserve">Pohoda seniorov bola vybudovaná na princípe poskytnúť  populácii po produktívnom veku to, aby ľudia, ktorí v zariadení  bývajú, nemali pocit izolovanosti. Naši klienti dostávajú novú, kvalitatívne lepšiu možnosť riešenia svojej situácie, ktorá rešpektuje ich individuálne potreby a možnosti osobnostnej realizácie. Našim zámerom je poskytnúť krásne rodinné prostredie ľuďom, ktorí to naozaj potrebujú. Myslíme tým ľudí, ktorí sú odkázaní na pomoc iného alebo len nechcú byť sami. Samozrejme, že s dlhodobým pobytom v tomto nádhernom prostredí sú spojené všetky potrebné základné aj doplnkové služby. </w:t>
      </w:r>
    </w:p>
    <w:p w:rsidR="004E5649" w:rsidRPr="008B230E" w:rsidRDefault="004E5649" w:rsidP="004E5649">
      <w:pPr>
        <w:rPr>
          <w:rFonts w:ascii="Times New Roman" w:hAnsi="Times New Roman" w:cs="Times New Roman"/>
          <w:b/>
          <w:sz w:val="24"/>
          <w:szCs w:val="24"/>
          <w:u w:val="single"/>
        </w:rPr>
      </w:pPr>
      <w:r w:rsidRPr="008B230E">
        <w:rPr>
          <w:rFonts w:ascii="Times New Roman" w:hAnsi="Times New Roman" w:cs="Times New Roman"/>
          <w:b/>
          <w:sz w:val="24"/>
          <w:szCs w:val="24"/>
          <w:u w:val="single"/>
        </w:rPr>
        <w:t>Kapacita lôžok k </w:t>
      </w:r>
      <w:r w:rsidR="00BD1521" w:rsidRPr="008B230E">
        <w:rPr>
          <w:rFonts w:ascii="Times New Roman" w:hAnsi="Times New Roman" w:cs="Times New Roman"/>
          <w:b/>
          <w:sz w:val="24"/>
          <w:szCs w:val="24"/>
          <w:u w:val="single"/>
        </w:rPr>
        <w:t>31</w:t>
      </w:r>
      <w:r w:rsidRPr="008B230E">
        <w:rPr>
          <w:rFonts w:ascii="Times New Roman" w:hAnsi="Times New Roman" w:cs="Times New Roman"/>
          <w:b/>
          <w:sz w:val="24"/>
          <w:szCs w:val="24"/>
          <w:u w:val="single"/>
        </w:rPr>
        <w:t>.</w:t>
      </w:r>
      <w:r w:rsidR="00574F10">
        <w:rPr>
          <w:rFonts w:ascii="Times New Roman" w:hAnsi="Times New Roman" w:cs="Times New Roman"/>
          <w:b/>
          <w:sz w:val="24"/>
          <w:szCs w:val="24"/>
          <w:u w:val="single"/>
        </w:rPr>
        <w:t xml:space="preserve"> </w:t>
      </w:r>
      <w:r w:rsidR="00BD1521" w:rsidRPr="008B230E">
        <w:rPr>
          <w:rFonts w:ascii="Times New Roman" w:hAnsi="Times New Roman" w:cs="Times New Roman"/>
          <w:b/>
          <w:sz w:val="24"/>
          <w:szCs w:val="24"/>
          <w:u w:val="single"/>
        </w:rPr>
        <w:t>12</w:t>
      </w:r>
      <w:r w:rsidRPr="008B230E">
        <w:rPr>
          <w:rFonts w:ascii="Times New Roman" w:hAnsi="Times New Roman" w:cs="Times New Roman"/>
          <w:b/>
          <w:sz w:val="24"/>
          <w:szCs w:val="24"/>
          <w:u w:val="single"/>
        </w:rPr>
        <w:t>.</w:t>
      </w:r>
      <w:r w:rsidR="00574F10">
        <w:rPr>
          <w:rFonts w:ascii="Times New Roman" w:hAnsi="Times New Roman" w:cs="Times New Roman"/>
          <w:b/>
          <w:sz w:val="24"/>
          <w:szCs w:val="24"/>
          <w:u w:val="single"/>
        </w:rPr>
        <w:t xml:space="preserve"> </w:t>
      </w:r>
      <w:r w:rsidRPr="008B230E">
        <w:rPr>
          <w:rFonts w:ascii="Times New Roman" w:hAnsi="Times New Roman" w:cs="Times New Roman"/>
          <w:b/>
          <w:sz w:val="24"/>
          <w:szCs w:val="24"/>
          <w:u w:val="single"/>
        </w:rPr>
        <w:t>201</w:t>
      </w:r>
      <w:r w:rsidR="00C926B7">
        <w:rPr>
          <w:rFonts w:ascii="Times New Roman" w:hAnsi="Times New Roman" w:cs="Times New Roman"/>
          <w:b/>
          <w:sz w:val="24"/>
          <w:szCs w:val="24"/>
          <w:u w:val="single"/>
        </w:rPr>
        <w:t>6</w:t>
      </w:r>
      <w:r w:rsidRPr="008B230E">
        <w:rPr>
          <w:rFonts w:ascii="Times New Roman" w:hAnsi="Times New Roman" w:cs="Times New Roman"/>
          <w:b/>
          <w:sz w:val="24"/>
          <w:szCs w:val="24"/>
          <w:u w:val="single"/>
        </w:rPr>
        <w:t>:</w:t>
      </w:r>
    </w:p>
    <w:p w:rsidR="004E5649" w:rsidRPr="008B230E" w:rsidRDefault="00163E49" w:rsidP="00163E49">
      <w:pPr>
        <w:rPr>
          <w:rFonts w:ascii="Times New Roman" w:hAnsi="Times New Roman" w:cs="Times New Roman"/>
          <w:sz w:val="24"/>
          <w:szCs w:val="24"/>
        </w:rPr>
      </w:pPr>
      <w:r w:rsidRPr="008B230E">
        <w:rPr>
          <w:rFonts w:ascii="Times New Roman" w:hAnsi="Times New Roman" w:cs="Times New Roman"/>
          <w:sz w:val="24"/>
          <w:szCs w:val="24"/>
        </w:rPr>
        <w:t>D</w:t>
      </w:r>
      <w:r w:rsidR="00C926B7">
        <w:rPr>
          <w:rFonts w:ascii="Times New Roman" w:hAnsi="Times New Roman" w:cs="Times New Roman"/>
          <w:sz w:val="24"/>
          <w:szCs w:val="24"/>
        </w:rPr>
        <w:t>omo</w:t>
      </w:r>
      <w:r w:rsidR="006B18C1">
        <w:rPr>
          <w:rFonts w:ascii="Times New Roman" w:hAnsi="Times New Roman" w:cs="Times New Roman"/>
          <w:sz w:val="24"/>
          <w:szCs w:val="24"/>
        </w:rPr>
        <w:t>v</w:t>
      </w:r>
      <w:r w:rsidR="00C926B7">
        <w:rPr>
          <w:rFonts w:ascii="Times New Roman" w:hAnsi="Times New Roman" w:cs="Times New Roman"/>
          <w:sz w:val="24"/>
          <w:szCs w:val="24"/>
        </w:rPr>
        <w:t xml:space="preserve"> sociálnych služieb</w:t>
      </w:r>
      <w:r w:rsidR="00C926B7">
        <w:rPr>
          <w:rFonts w:ascii="Times New Roman" w:hAnsi="Times New Roman" w:cs="Times New Roman"/>
          <w:sz w:val="24"/>
          <w:szCs w:val="24"/>
        </w:rPr>
        <w:tab/>
      </w:r>
      <w:r w:rsidR="00C926B7">
        <w:rPr>
          <w:rFonts w:ascii="Times New Roman" w:hAnsi="Times New Roman" w:cs="Times New Roman"/>
          <w:sz w:val="24"/>
          <w:szCs w:val="24"/>
        </w:rPr>
        <w:tab/>
        <w:t xml:space="preserve">  </w:t>
      </w:r>
      <w:r w:rsidR="004E5649" w:rsidRPr="008B230E">
        <w:rPr>
          <w:rFonts w:ascii="Times New Roman" w:hAnsi="Times New Roman" w:cs="Times New Roman"/>
          <w:sz w:val="24"/>
          <w:szCs w:val="24"/>
        </w:rPr>
        <w:t>5</w:t>
      </w:r>
      <w:r w:rsidRPr="008B230E">
        <w:rPr>
          <w:rFonts w:ascii="Times New Roman" w:hAnsi="Times New Roman" w:cs="Times New Roman"/>
          <w:sz w:val="24"/>
          <w:szCs w:val="24"/>
        </w:rPr>
        <w:t xml:space="preserve"> </w:t>
      </w:r>
    </w:p>
    <w:p w:rsidR="004E5649" w:rsidRPr="008B230E" w:rsidRDefault="00163E49" w:rsidP="00163E49">
      <w:pPr>
        <w:rPr>
          <w:rFonts w:ascii="Times New Roman" w:hAnsi="Times New Roman" w:cs="Times New Roman"/>
          <w:sz w:val="24"/>
          <w:szCs w:val="24"/>
        </w:rPr>
      </w:pPr>
      <w:r w:rsidRPr="008B230E">
        <w:rPr>
          <w:rFonts w:ascii="Times New Roman" w:hAnsi="Times New Roman" w:cs="Times New Roman"/>
          <w:sz w:val="24"/>
          <w:szCs w:val="24"/>
        </w:rPr>
        <w:t>Z</w:t>
      </w:r>
      <w:r w:rsidR="00C926B7">
        <w:rPr>
          <w:rFonts w:ascii="Times New Roman" w:hAnsi="Times New Roman" w:cs="Times New Roman"/>
          <w:sz w:val="24"/>
          <w:szCs w:val="24"/>
        </w:rPr>
        <w:t>ariadenie pre seniorov</w:t>
      </w:r>
      <w:r w:rsidRPr="008B230E">
        <w:rPr>
          <w:rFonts w:ascii="Times New Roman" w:hAnsi="Times New Roman" w:cs="Times New Roman"/>
          <w:sz w:val="24"/>
          <w:szCs w:val="24"/>
        </w:rPr>
        <w:t xml:space="preserve">      </w:t>
      </w:r>
      <w:r w:rsidR="00C926B7">
        <w:rPr>
          <w:rFonts w:ascii="Times New Roman" w:hAnsi="Times New Roman" w:cs="Times New Roman"/>
          <w:sz w:val="24"/>
          <w:szCs w:val="24"/>
        </w:rPr>
        <w:tab/>
      </w:r>
      <w:r w:rsidR="00C926B7">
        <w:rPr>
          <w:rFonts w:ascii="Times New Roman" w:hAnsi="Times New Roman" w:cs="Times New Roman"/>
          <w:sz w:val="24"/>
          <w:szCs w:val="24"/>
        </w:rPr>
        <w:tab/>
      </w:r>
      <w:r w:rsidRPr="008B230E">
        <w:rPr>
          <w:rFonts w:ascii="Times New Roman" w:hAnsi="Times New Roman" w:cs="Times New Roman"/>
          <w:sz w:val="24"/>
          <w:szCs w:val="24"/>
        </w:rPr>
        <w:t>50</w:t>
      </w:r>
    </w:p>
    <w:p w:rsidR="004E5649" w:rsidRPr="008B230E" w:rsidRDefault="004E5649" w:rsidP="00163E49">
      <w:pPr>
        <w:rPr>
          <w:rFonts w:ascii="Times New Roman" w:hAnsi="Times New Roman" w:cs="Times New Roman"/>
          <w:sz w:val="24"/>
          <w:szCs w:val="24"/>
        </w:rPr>
      </w:pPr>
      <w:r w:rsidRPr="008B230E">
        <w:rPr>
          <w:rFonts w:ascii="Times New Roman" w:hAnsi="Times New Roman" w:cs="Times New Roman"/>
          <w:sz w:val="24"/>
          <w:szCs w:val="24"/>
        </w:rPr>
        <w:t>Š</w:t>
      </w:r>
      <w:r w:rsidR="00C926B7">
        <w:rPr>
          <w:rFonts w:ascii="Times New Roman" w:hAnsi="Times New Roman" w:cs="Times New Roman"/>
          <w:sz w:val="24"/>
          <w:szCs w:val="24"/>
        </w:rPr>
        <w:t>pecializované zariadenie</w:t>
      </w:r>
      <w:r w:rsidR="00163E49" w:rsidRPr="008B230E">
        <w:rPr>
          <w:rFonts w:ascii="Times New Roman" w:hAnsi="Times New Roman" w:cs="Times New Roman"/>
          <w:sz w:val="24"/>
          <w:szCs w:val="24"/>
        </w:rPr>
        <w:t xml:space="preserve">       </w:t>
      </w:r>
      <w:r w:rsidR="00C926B7">
        <w:rPr>
          <w:rFonts w:ascii="Times New Roman" w:hAnsi="Times New Roman" w:cs="Times New Roman"/>
          <w:sz w:val="24"/>
          <w:szCs w:val="24"/>
        </w:rPr>
        <w:tab/>
      </w:r>
      <w:r w:rsidR="00163E49" w:rsidRPr="008B230E">
        <w:rPr>
          <w:rFonts w:ascii="Times New Roman" w:hAnsi="Times New Roman" w:cs="Times New Roman"/>
          <w:sz w:val="24"/>
          <w:szCs w:val="24"/>
        </w:rPr>
        <w:t xml:space="preserve"> 15</w:t>
      </w:r>
    </w:p>
    <w:p w:rsidR="004E5649" w:rsidRPr="008B230E" w:rsidRDefault="00163E49" w:rsidP="00163E49">
      <w:pPr>
        <w:rPr>
          <w:rFonts w:ascii="Times New Roman" w:hAnsi="Times New Roman" w:cs="Times New Roman"/>
          <w:sz w:val="24"/>
          <w:szCs w:val="24"/>
        </w:rPr>
      </w:pPr>
      <w:r w:rsidRPr="008B230E">
        <w:rPr>
          <w:rFonts w:ascii="Times New Roman" w:hAnsi="Times New Roman" w:cs="Times New Roman"/>
          <w:sz w:val="24"/>
          <w:szCs w:val="24"/>
        </w:rPr>
        <w:t>D</w:t>
      </w:r>
      <w:r w:rsidR="00C926B7">
        <w:rPr>
          <w:rFonts w:ascii="Times New Roman" w:hAnsi="Times New Roman" w:cs="Times New Roman"/>
          <w:sz w:val="24"/>
          <w:szCs w:val="24"/>
        </w:rPr>
        <w:t>enný  stacionár</w:t>
      </w:r>
      <w:r w:rsidR="00C926B7">
        <w:rPr>
          <w:rFonts w:ascii="Times New Roman" w:hAnsi="Times New Roman" w:cs="Times New Roman"/>
          <w:sz w:val="24"/>
          <w:szCs w:val="24"/>
        </w:rPr>
        <w:tab/>
      </w:r>
      <w:r w:rsidR="00C926B7">
        <w:rPr>
          <w:rFonts w:ascii="Times New Roman" w:hAnsi="Times New Roman" w:cs="Times New Roman"/>
          <w:sz w:val="24"/>
          <w:szCs w:val="24"/>
        </w:rPr>
        <w:tab/>
        <w:t xml:space="preserve">  </w:t>
      </w:r>
      <w:r w:rsidRPr="008B230E">
        <w:rPr>
          <w:rFonts w:ascii="Times New Roman" w:hAnsi="Times New Roman" w:cs="Times New Roman"/>
          <w:sz w:val="24"/>
          <w:szCs w:val="24"/>
        </w:rPr>
        <w:tab/>
      </w:r>
      <w:r w:rsidR="00C926B7">
        <w:rPr>
          <w:rFonts w:ascii="Times New Roman" w:hAnsi="Times New Roman" w:cs="Times New Roman"/>
          <w:sz w:val="24"/>
          <w:szCs w:val="24"/>
        </w:rPr>
        <w:t xml:space="preserve">   </w:t>
      </w:r>
      <w:r w:rsidRPr="008B230E">
        <w:rPr>
          <w:rFonts w:ascii="Times New Roman" w:hAnsi="Times New Roman" w:cs="Times New Roman"/>
          <w:sz w:val="24"/>
          <w:szCs w:val="24"/>
        </w:rPr>
        <w:t>8</w:t>
      </w:r>
    </w:p>
    <w:p w:rsidR="00BF298A" w:rsidRPr="008B230E" w:rsidRDefault="004E5649" w:rsidP="00574F10">
      <w:pPr>
        <w:ind w:firstLine="708"/>
        <w:jc w:val="both"/>
        <w:rPr>
          <w:rFonts w:ascii="Times New Roman" w:hAnsi="Times New Roman" w:cs="Times New Roman"/>
          <w:sz w:val="24"/>
          <w:szCs w:val="24"/>
        </w:rPr>
      </w:pPr>
      <w:r w:rsidRPr="008B230E">
        <w:rPr>
          <w:rFonts w:ascii="Times New Roman" w:hAnsi="Times New Roman" w:cs="Times New Roman"/>
          <w:sz w:val="24"/>
          <w:szCs w:val="24"/>
        </w:rPr>
        <w:t xml:space="preserve">Pohoda seniorov n.o. prevádzkuje jednu budovu, ktorá vznikla zrekonštruovaním objektu bývalej slobodárne. </w:t>
      </w:r>
      <w:r w:rsidR="00FD2DF8">
        <w:rPr>
          <w:rFonts w:ascii="Times New Roman" w:hAnsi="Times New Roman" w:cs="Times New Roman"/>
          <w:sz w:val="24"/>
          <w:szCs w:val="24"/>
        </w:rPr>
        <w:t>Budova má</w:t>
      </w:r>
      <w:r w:rsidRPr="008B230E">
        <w:rPr>
          <w:rFonts w:ascii="Times New Roman" w:hAnsi="Times New Roman" w:cs="Times New Roman"/>
          <w:sz w:val="24"/>
          <w:szCs w:val="24"/>
        </w:rPr>
        <w:t xml:space="preserve"> jedno podzemné a štyri nadzemné podlažia, ktoré tvoria samostatný prevádzkový celok. </w:t>
      </w:r>
    </w:p>
    <w:p w:rsidR="004E5649" w:rsidRPr="008B230E" w:rsidRDefault="004E5649" w:rsidP="004E5649">
      <w:pPr>
        <w:jc w:val="both"/>
        <w:rPr>
          <w:rFonts w:ascii="Times New Roman" w:hAnsi="Times New Roman" w:cs="Times New Roman"/>
          <w:b/>
          <w:sz w:val="24"/>
          <w:szCs w:val="24"/>
          <w:u w:val="single"/>
        </w:rPr>
      </w:pPr>
      <w:r w:rsidRPr="008B230E">
        <w:rPr>
          <w:rFonts w:ascii="Times New Roman" w:hAnsi="Times New Roman" w:cs="Times New Roman"/>
          <w:b/>
          <w:sz w:val="24"/>
          <w:szCs w:val="24"/>
          <w:u w:val="single"/>
        </w:rPr>
        <w:t>Prízemie:</w:t>
      </w:r>
    </w:p>
    <w:p w:rsidR="004E5649" w:rsidRPr="008B230E" w:rsidRDefault="00574F10" w:rsidP="00574F10">
      <w:pPr>
        <w:ind w:firstLine="708"/>
        <w:jc w:val="both"/>
        <w:rPr>
          <w:rFonts w:ascii="Times New Roman" w:hAnsi="Times New Roman" w:cs="Times New Roman"/>
          <w:sz w:val="24"/>
          <w:szCs w:val="24"/>
        </w:rPr>
      </w:pPr>
      <w:r>
        <w:rPr>
          <w:rFonts w:ascii="Times New Roman" w:hAnsi="Times New Roman" w:cs="Times New Roman"/>
          <w:sz w:val="24"/>
          <w:szCs w:val="24"/>
        </w:rPr>
        <w:t xml:space="preserve">v prízemí </w:t>
      </w:r>
      <w:r w:rsidR="004E5649" w:rsidRPr="008B230E">
        <w:rPr>
          <w:rFonts w:ascii="Times New Roman" w:hAnsi="Times New Roman" w:cs="Times New Roman"/>
          <w:sz w:val="24"/>
          <w:szCs w:val="24"/>
        </w:rPr>
        <w:t xml:space="preserve">sa nachádza administratívna časť, recepcia, jedáleň, kuchyňa, miestnosti pre personál, priestory na osobnú hygienu, </w:t>
      </w:r>
      <w:r w:rsidR="00163E49" w:rsidRPr="008B230E">
        <w:rPr>
          <w:rFonts w:ascii="Times New Roman" w:hAnsi="Times New Roman" w:cs="Times New Roman"/>
          <w:sz w:val="24"/>
          <w:szCs w:val="24"/>
        </w:rPr>
        <w:t xml:space="preserve">sociálne zariadenie pre návštevy, </w:t>
      </w:r>
      <w:r w:rsidR="004E5649" w:rsidRPr="008B230E">
        <w:rPr>
          <w:rFonts w:ascii="Times New Roman" w:hAnsi="Times New Roman" w:cs="Times New Roman"/>
          <w:sz w:val="24"/>
          <w:szCs w:val="24"/>
        </w:rPr>
        <w:t>miestnosť pre záujmovú činnosť a priestory pre denný stacionár</w:t>
      </w:r>
      <w:r w:rsidR="00C53297" w:rsidRPr="008B230E">
        <w:rPr>
          <w:rFonts w:ascii="Times New Roman" w:hAnsi="Times New Roman" w:cs="Times New Roman"/>
          <w:sz w:val="24"/>
          <w:szCs w:val="24"/>
        </w:rPr>
        <w:t>.</w:t>
      </w:r>
    </w:p>
    <w:p w:rsidR="004E5649" w:rsidRPr="00574F10" w:rsidRDefault="00FD2DF8" w:rsidP="004E5649">
      <w:pPr>
        <w:jc w:val="both"/>
        <w:rPr>
          <w:rFonts w:ascii="Times New Roman" w:hAnsi="Times New Roman" w:cs="Times New Roman"/>
          <w:b/>
          <w:sz w:val="24"/>
          <w:szCs w:val="24"/>
          <w:u w:val="single"/>
        </w:rPr>
      </w:pPr>
      <w:r>
        <w:rPr>
          <w:rFonts w:ascii="Times New Roman" w:hAnsi="Times New Roman" w:cs="Times New Roman"/>
          <w:b/>
          <w:sz w:val="24"/>
          <w:szCs w:val="24"/>
          <w:u w:val="single"/>
        </w:rPr>
        <w:t>Druhé a tretie</w:t>
      </w:r>
      <w:r w:rsidR="004E5649" w:rsidRPr="00574F10">
        <w:rPr>
          <w:rFonts w:ascii="Times New Roman" w:hAnsi="Times New Roman" w:cs="Times New Roman"/>
          <w:b/>
          <w:sz w:val="24"/>
          <w:szCs w:val="24"/>
          <w:u w:val="single"/>
        </w:rPr>
        <w:t xml:space="preserve"> poschodie:</w:t>
      </w:r>
    </w:p>
    <w:p w:rsidR="00C53297" w:rsidRPr="008B230E" w:rsidRDefault="004E5649" w:rsidP="00574F10">
      <w:pPr>
        <w:ind w:firstLine="708"/>
        <w:jc w:val="both"/>
        <w:rPr>
          <w:rFonts w:ascii="Times New Roman" w:hAnsi="Times New Roman" w:cs="Times New Roman"/>
          <w:sz w:val="24"/>
          <w:szCs w:val="24"/>
        </w:rPr>
      </w:pPr>
      <w:r w:rsidRPr="008B230E">
        <w:rPr>
          <w:rFonts w:ascii="Times New Roman" w:hAnsi="Times New Roman" w:cs="Times New Roman"/>
          <w:sz w:val="24"/>
          <w:szCs w:val="24"/>
        </w:rPr>
        <w:t xml:space="preserve">sú </w:t>
      </w:r>
      <w:r w:rsidR="00396DFB">
        <w:rPr>
          <w:rFonts w:ascii="Times New Roman" w:hAnsi="Times New Roman" w:cs="Times New Roman"/>
          <w:sz w:val="24"/>
          <w:szCs w:val="24"/>
        </w:rPr>
        <w:t xml:space="preserve">takmer </w:t>
      </w:r>
      <w:r w:rsidRPr="008B230E">
        <w:rPr>
          <w:rFonts w:ascii="Times New Roman" w:hAnsi="Times New Roman" w:cs="Times New Roman"/>
          <w:sz w:val="24"/>
          <w:szCs w:val="24"/>
        </w:rPr>
        <w:t>identické a</w:t>
      </w:r>
      <w:r w:rsidR="00574F10">
        <w:rPr>
          <w:rFonts w:ascii="Times New Roman" w:hAnsi="Times New Roman" w:cs="Times New Roman"/>
          <w:sz w:val="24"/>
          <w:szCs w:val="24"/>
        </w:rPr>
        <w:t> nachádzajú sa tam</w:t>
      </w:r>
      <w:r w:rsidRPr="008B230E">
        <w:rPr>
          <w:rFonts w:ascii="Times New Roman" w:hAnsi="Times New Roman" w:cs="Times New Roman"/>
          <w:sz w:val="24"/>
          <w:szCs w:val="24"/>
        </w:rPr>
        <w:t>: jednolôžkové a dvojlôžkové izby s vlastným sociálnym zaria</w:t>
      </w:r>
      <w:r w:rsidR="00163E49" w:rsidRPr="008B230E">
        <w:rPr>
          <w:rFonts w:ascii="Times New Roman" w:hAnsi="Times New Roman" w:cs="Times New Roman"/>
          <w:sz w:val="24"/>
          <w:szCs w:val="24"/>
        </w:rPr>
        <w:t>dením, spoločensk</w:t>
      </w:r>
      <w:r w:rsidR="00574F10">
        <w:rPr>
          <w:rFonts w:ascii="Times New Roman" w:hAnsi="Times New Roman" w:cs="Times New Roman"/>
          <w:sz w:val="24"/>
          <w:szCs w:val="24"/>
        </w:rPr>
        <w:t>á</w:t>
      </w:r>
      <w:r w:rsidR="00163E49" w:rsidRPr="008B230E">
        <w:rPr>
          <w:rFonts w:ascii="Times New Roman" w:hAnsi="Times New Roman" w:cs="Times New Roman"/>
          <w:sz w:val="24"/>
          <w:szCs w:val="24"/>
        </w:rPr>
        <w:t xml:space="preserve"> miestnosť</w:t>
      </w:r>
      <w:r w:rsidR="00815155" w:rsidRPr="008B230E">
        <w:rPr>
          <w:rFonts w:ascii="Times New Roman" w:hAnsi="Times New Roman" w:cs="Times New Roman"/>
          <w:sz w:val="24"/>
          <w:szCs w:val="24"/>
        </w:rPr>
        <w:t>, ktorej súčasťou je malá kuchynka</w:t>
      </w:r>
      <w:r w:rsidRPr="008B230E">
        <w:rPr>
          <w:rFonts w:ascii="Times New Roman" w:hAnsi="Times New Roman" w:cs="Times New Roman"/>
          <w:sz w:val="24"/>
          <w:szCs w:val="24"/>
        </w:rPr>
        <w:t>, miestnosť pre pracovnú terapiu, veľk</w:t>
      </w:r>
      <w:r w:rsidR="00574F10">
        <w:rPr>
          <w:rFonts w:ascii="Times New Roman" w:hAnsi="Times New Roman" w:cs="Times New Roman"/>
          <w:sz w:val="24"/>
          <w:szCs w:val="24"/>
        </w:rPr>
        <w:t>á</w:t>
      </w:r>
      <w:r w:rsidRPr="008B230E">
        <w:rPr>
          <w:rFonts w:ascii="Times New Roman" w:hAnsi="Times New Roman" w:cs="Times New Roman"/>
          <w:sz w:val="24"/>
          <w:szCs w:val="24"/>
        </w:rPr>
        <w:t xml:space="preserve"> miestnosť pre vykonanie osobnej hygieny s vaňou a toaletou pre imobilných klientov, </w:t>
      </w:r>
      <w:r w:rsidR="00574F10">
        <w:rPr>
          <w:rFonts w:ascii="Times New Roman" w:hAnsi="Times New Roman" w:cs="Times New Roman"/>
          <w:sz w:val="24"/>
          <w:szCs w:val="24"/>
        </w:rPr>
        <w:t>kancelária</w:t>
      </w:r>
      <w:r w:rsidRPr="008B230E">
        <w:rPr>
          <w:rFonts w:ascii="Times New Roman" w:hAnsi="Times New Roman" w:cs="Times New Roman"/>
          <w:sz w:val="24"/>
          <w:szCs w:val="24"/>
        </w:rPr>
        <w:t xml:space="preserve"> sestier</w:t>
      </w:r>
      <w:r w:rsidR="00016508" w:rsidRPr="008B230E">
        <w:rPr>
          <w:rFonts w:ascii="Times New Roman" w:hAnsi="Times New Roman" w:cs="Times New Roman"/>
          <w:sz w:val="24"/>
          <w:szCs w:val="24"/>
        </w:rPr>
        <w:t xml:space="preserve"> a miestnosť pre pracovnú terapiu. </w:t>
      </w:r>
      <w:r w:rsidRPr="008B230E">
        <w:rPr>
          <w:rFonts w:ascii="Times New Roman" w:hAnsi="Times New Roman" w:cs="Times New Roman"/>
          <w:sz w:val="24"/>
          <w:szCs w:val="24"/>
        </w:rPr>
        <w:t xml:space="preserve">V každej miestnosti je signalizačné zariadenie pre privolanie </w:t>
      </w:r>
      <w:r w:rsidR="00FD2DF8">
        <w:rPr>
          <w:rFonts w:ascii="Times New Roman" w:hAnsi="Times New Roman" w:cs="Times New Roman"/>
          <w:sz w:val="24"/>
          <w:szCs w:val="24"/>
        </w:rPr>
        <w:t>službukonajúceho personálu.</w:t>
      </w:r>
      <w:r w:rsidRPr="008B230E">
        <w:rPr>
          <w:rFonts w:ascii="Times New Roman" w:hAnsi="Times New Roman" w:cs="Times New Roman"/>
          <w:sz w:val="24"/>
          <w:szCs w:val="24"/>
        </w:rPr>
        <w:t xml:space="preserve"> </w:t>
      </w:r>
    </w:p>
    <w:p w:rsidR="004E5649" w:rsidRPr="008B230E" w:rsidRDefault="004E5649" w:rsidP="00574F10">
      <w:pPr>
        <w:ind w:firstLine="708"/>
        <w:jc w:val="both"/>
        <w:rPr>
          <w:rFonts w:ascii="Times New Roman" w:hAnsi="Times New Roman" w:cs="Times New Roman"/>
          <w:sz w:val="24"/>
          <w:szCs w:val="24"/>
        </w:rPr>
      </w:pPr>
      <w:r w:rsidRPr="008B230E">
        <w:rPr>
          <w:rFonts w:ascii="Times New Roman" w:hAnsi="Times New Roman" w:cs="Times New Roman"/>
          <w:sz w:val="24"/>
          <w:szCs w:val="24"/>
        </w:rPr>
        <w:t xml:space="preserve">O jednolôžkové izby majú záujem prevažne klienti, u ktorých sú mentálne a psychické poruchy minimálne, alebo sú to klienti, ktorí sú mobilnejší a  vzhľadom na svoj zdravotný stav uprednostňujú súkromie. </w:t>
      </w:r>
    </w:p>
    <w:p w:rsidR="004E5649" w:rsidRPr="008B230E" w:rsidRDefault="004E5649" w:rsidP="00574F10">
      <w:pPr>
        <w:ind w:firstLine="708"/>
        <w:jc w:val="both"/>
        <w:rPr>
          <w:rFonts w:ascii="Times New Roman" w:hAnsi="Times New Roman" w:cs="Times New Roman"/>
          <w:sz w:val="24"/>
          <w:szCs w:val="24"/>
        </w:rPr>
      </w:pPr>
      <w:r w:rsidRPr="008B230E">
        <w:rPr>
          <w:rFonts w:ascii="Times New Roman" w:hAnsi="Times New Roman" w:cs="Times New Roman"/>
          <w:sz w:val="24"/>
          <w:szCs w:val="24"/>
        </w:rPr>
        <w:t xml:space="preserve">V dvojlôžkových izbách </w:t>
      </w:r>
      <w:r w:rsidR="00815155" w:rsidRPr="008B230E">
        <w:rPr>
          <w:rFonts w:ascii="Times New Roman" w:hAnsi="Times New Roman" w:cs="Times New Roman"/>
          <w:sz w:val="24"/>
          <w:szCs w:val="24"/>
        </w:rPr>
        <w:t>na 3 poschodí</w:t>
      </w:r>
      <w:r w:rsidRPr="008B230E">
        <w:rPr>
          <w:rFonts w:ascii="Times New Roman" w:hAnsi="Times New Roman" w:cs="Times New Roman"/>
          <w:sz w:val="24"/>
          <w:szCs w:val="24"/>
        </w:rPr>
        <w:t xml:space="preserve"> sú umiestnení klienti s vážnejšími diagnózami so zníženou mobilitou, napr. </w:t>
      </w:r>
      <w:proofErr w:type="spellStart"/>
      <w:r w:rsidRPr="008B230E">
        <w:rPr>
          <w:rFonts w:ascii="Times New Roman" w:hAnsi="Times New Roman" w:cs="Times New Roman"/>
          <w:sz w:val="24"/>
          <w:szCs w:val="24"/>
        </w:rPr>
        <w:t>Alzheimerovou</w:t>
      </w:r>
      <w:proofErr w:type="spellEnd"/>
      <w:r w:rsidRPr="008B230E">
        <w:rPr>
          <w:rFonts w:ascii="Times New Roman" w:hAnsi="Times New Roman" w:cs="Times New Roman"/>
          <w:sz w:val="24"/>
          <w:szCs w:val="24"/>
        </w:rPr>
        <w:t xml:space="preserve">,  </w:t>
      </w:r>
      <w:proofErr w:type="spellStart"/>
      <w:r w:rsidRPr="008B230E">
        <w:rPr>
          <w:rFonts w:ascii="Times New Roman" w:hAnsi="Times New Roman" w:cs="Times New Roman"/>
          <w:sz w:val="24"/>
          <w:szCs w:val="24"/>
        </w:rPr>
        <w:t>Parkinsonovou</w:t>
      </w:r>
      <w:proofErr w:type="spellEnd"/>
      <w:r w:rsidRPr="008B230E">
        <w:rPr>
          <w:rFonts w:ascii="Times New Roman" w:hAnsi="Times New Roman" w:cs="Times New Roman"/>
          <w:sz w:val="24"/>
          <w:szCs w:val="24"/>
        </w:rPr>
        <w:t xml:space="preserve"> chorobou, stareckou demenciou, po mozgových príhodách a pod. Oddelenie bolo v r.</w:t>
      </w:r>
      <w:r w:rsidR="00574F10">
        <w:rPr>
          <w:rFonts w:ascii="Times New Roman" w:hAnsi="Times New Roman" w:cs="Times New Roman"/>
          <w:sz w:val="24"/>
          <w:szCs w:val="24"/>
        </w:rPr>
        <w:t xml:space="preserve"> </w:t>
      </w:r>
      <w:r w:rsidRPr="008B230E">
        <w:rPr>
          <w:rFonts w:ascii="Times New Roman" w:hAnsi="Times New Roman" w:cs="Times New Roman"/>
          <w:sz w:val="24"/>
          <w:szCs w:val="24"/>
        </w:rPr>
        <w:t xml:space="preserve">2014 uzavreté </w:t>
      </w:r>
      <w:r w:rsidR="00574F10">
        <w:rPr>
          <w:rFonts w:ascii="Times New Roman" w:hAnsi="Times New Roman" w:cs="Times New Roman"/>
          <w:sz w:val="24"/>
          <w:szCs w:val="24"/>
        </w:rPr>
        <w:t>z dôvodu zvýšenia bezpečnosti</w:t>
      </w:r>
      <w:r w:rsidRPr="008B230E">
        <w:rPr>
          <w:rFonts w:ascii="Times New Roman" w:hAnsi="Times New Roman" w:cs="Times New Roman"/>
          <w:sz w:val="24"/>
          <w:szCs w:val="24"/>
        </w:rPr>
        <w:t xml:space="preserve"> klientov.</w:t>
      </w:r>
    </w:p>
    <w:p w:rsidR="004E5649" w:rsidRPr="008B230E" w:rsidRDefault="004E5649" w:rsidP="00574F10">
      <w:pPr>
        <w:ind w:firstLine="708"/>
        <w:jc w:val="both"/>
        <w:rPr>
          <w:rFonts w:ascii="Times New Roman" w:hAnsi="Times New Roman" w:cs="Times New Roman"/>
          <w:sz w:val="24"/>
          <w:szCs w:val="24"/>
        </w:rPr>
      </w:pPr>
      <w:r w:rsidRPr="008B230E">
        <w:rPr>
          <w:rFonts w:ascii="Times New Roman" w:hAnsi="Times New Roman" w:cs="Times New Roman"/>
          <w:sz w:val="24"/>
          <w:szCs w:val="24"/>
        </w:rPr>
        <w:t xml:space="preserve">Izby sú zariadené klasickým, kvalitným </w:t>
      </w:r>
      <w:r w:rsidR="00574F10">
        <w:rPr>
          <w:rFonts w:ascii="Times New Roman" w:hAnsi="Times New Roman" w:cs="Times New Roman"/>
          <w:sz w:val="24"/>
          <w:szCs w:val="24"/>
        </w:rPr>
        <w:t xml:space="preserve">dreveným </w:t>
      </w:r>
      <w:r w:rsidRPr="008B230E">
        <w:rPr>
          <w:rFonts w:ascii="Times New Roman" w:hAnsi="Times New Roman" w:cs="Times New Roman"/>
          <w:sz w:val="24"/>
          <w:szCs w:val="24"/>
        </w:rPr>
        <w:t>nábytkom. Postele sú pol</w:t>
      </w:r>
      <w:r w:rsidR="00C53297" w:rsidRPr="008B230E">
        <w:rPr>
          <w:rFonts w:ascii="Times New Roman" w:hAnsi="Times New Roman" w:cs="Times New Roman"/>
          <w:sz w:val="24"/>
          <w:szCs w:val="24"/>
        </w:rPr>
        <w:t>ohovateľné s </w:t>
      </w:r>
      <w:proofErr w:type="spellStart"/>
      <w:r w:rsidR="00C53297" w:rsidRPr="008B230E">
        <w:rPr>
          <w:rFonts w:ascii="Times New Roman" w:hAnsi="Times New Roman" w:cs="Times New Roman"/>
          <w:sz w:val="24"/>
          <w:szCs w:val="24"/>
        </w:rPr>
        <w:t>antidekubitárnymi</w:t>
      </w:r>
      <w:proofErr w:type="spellEnd"/>
      <w:r w:rsidR="00C53297" w:rsidRPr="008B230E">
        <w:rPr>
          <w:rFonts w:ascii="Times New Roman" w:hAnsi="Times New Roman" w:cs="Times New Roman"/>
          <w:sz w:val="24"/>
          <w:szCs w:val="24"/>
        </w:rPr>
        <w:t xml:space="preserve"> </w:t>
      </w:r>
      <w:r w:rsidRPr="008B230E">
        <w:rPr>
          <w:rFonts w:ascii="Times New Roman" w:hAnsi="Times New Roman" w:cs="Times New Roman"/>
          <w:sz w:val="24"/>
          <w:szCs w:val="24"/>
        </w:rPr>
        <w:t>matracmi. Na spríjemnenie interiéru izieb si môžu klienti podľa svojho vkusu doniesť doplnky, ktoré sú im blízke.  Celé zariadenie je pokryté WiFi bezdrôtovou sieťou. Priestory nášho zariadenia pôsobia veľmi príjemne a vzdušne, nie sú stiesnené a spoločné priestory sú priestranné.</w:t>
      </w:r>
    </w:p>
    <w:p w:rsidR="004E5649" w:rsidRPr="008B230E" w:rsidRDefault="004E5649" w:rsidP="004E5649">
      <w:pPr>
        <w:numPr>
          <w:ilvl w:val="0"/>
          <w:numId w:val="2"/>
        </w:numPr>
        <w:jc w:val="both"/>
        <w:rPr>
          <w:rFonts w:ascii="Times New Roman" w:hAnsi="Times New Roman" w:cs="Times New Roman"/>
          <w:b/>
          <w:sz w:val="24"/>
          <w:szCs w:val="24"/>
        </w:rPr>
      </w:pPr>
      <w:r w:rsidRPr="008B230E">
        <w:rPr>
          <w:rFonts w:ascii="Times New Roman" w:hAnsi="Times New Roman" w:cs="Times New Roman"/>
          <w:b/>
          <w:sz w:val="24"/>
          <w:szCs w:val="24"/>
        </w:rPr>
        <w:t>Prehľad činností vykonávaných v kalendárnom roku 201</w:t>
      </w:r>
      <w:r w:rsidR="00396DFB">
        <w:rPr>
          <w:rFonts w:ascii="Times New Roman" w:hAnsi="Times New Roman" w:cs="Times New Roman"/>
          <w:b/>
          <w:sz w:val="24"/>
          <w:szCs w:val="24"/>
        </w:rPr>
        <w:t>6</w:t>
      </w:r>
    </w:p>
    <w:p w:rsidR="00396DFB" w:rsidRPr="00396DFB" w:rsidRDefault="00396DFB" w:rsidP="00396DFB">
      <w:pPr>
        <w:spacing w:before="100" w:beforeAutospacing="1" w:after="100" w:afterAutospacing="1"/>
        <w:ind w:firstLine="708"/>
        <w:contextualSpacing/>
        <w:jc w:val="both"/>
        <w:rPr>
          <w:rFonts w:ascii="Times New Roman" w:hAnsi="Times New Roman" w:cs="Times New Roman"/>
          <w:sz w:val="24"/>
          <w:szCs w:val="24"/>
        </w:rPr>
      </w:pPr>
      <w:r w:rsidRPr="00396DFB">
        <w:rPr>
          <w:rFonts w:ascii="Times New Roman" w:hAnsi="Times New Roman" w:cs="Times New Roman"/>
          <w:sz w:val="24"/>
          <w:szCs w:val="24"/>
        </w:rPr>
        <w:t xml:space="preserve">V priebehu kalendárneho roka 2016 poskytovalo zariadenie Pohoda seniorov, n. o. </w:t>
      </w:r>
      <w:r>
        <w:rPr>
          <w:rFonts w:ascii="Times New Roman" w:hAnsi="Times New Roman" w:cs="Times New Roman"/>
          <w:sz w:val="24"/>
          <w:szCs w:val="24"/>
        </w:rPr>
        <w:t xml:space="preserve">sociálne </w:t>
      </w:r>
      <w:r w:rsidRPr="00396DFB">
        <w:rPr>
          <w:rFonts w:ascii="Times New Roman" w:hAnsi="Times New Roman" w:cs="Times New Roman"/>
          <w:sz w:val="24"/>
          <w:szCs w:val="24"/>
        </w:rPr>
        <w:t>služby pre 70 novo prijatých klientov. 59 klientov v priebehu tohto roka ukončilo pobyt v zariadení z rôznych dôvodov (exitus v zariadení alebo v nemocnici – 37 osôb, preradenie do iného typu poskytovanej sociálnej služby – 9 osôb, preklad do iného zariadenia – 5 osôb, odchod do prirodzeného prostredia – 7 osôb, nenastúpenie – 1 osoba). K dátumu 31. 12. 2016 bolo v zariadení ubytovaných 70 klientov, z toho 25 mužov a 45 žien s priemerným vekom 80,5 rokov.</w:t>
      </w:r>
    </w:p>
    <w:p w:rsidR="00396DFB" w:rsidRPr="00714169" w:rsidRDefault="00396DFB" w:rsidP="00396DFB">
      <w:pPr>
        <w:spacing w:before="100" w:beforeAutospacing="1" w:after="100" w:afterAutospacing="1"/>
        <w:ind w:firstLine="708"/>
        <w:contextualSpacing/>
        <w:jc w:val="both"/>
        <w:rPr>
          <w:rFonts w:ascii="Times New Roman" w:hAnsi="Times New Roman" w:cs="Times New Roman"/>
        </w:rPr>
      </w:pPr>
    </w:p>
    <w:p w:rsidR="00574F10" w:rsidRDefault="00574F10" w:rsidP="00574F10">
      <w:pPr>
        <w:ind w:firstLine="360"/>
        <w:jc w:val="both"/>
        <w:rPr>
          <w:rFonts w:ascii="Times New Roman" w:hAnsi="Times New Roman" w:cs="Times New Roman"/>
          <w:b/>
          <w:sz w:val="24"/>
          <w:szCs w:val="24"/>
        </w:rPr>
      </w:pPr>
      <w:r>
        <w:rPr>
          <w:rFonts w:ascii="Times New Roman" w:hAnsi="Times New Roman" w:cs="Times New Roman"/>
          <w:b/>
          <w:sz w:val="24"/>
          <w:szCs w:val="24"/>
        </w:rPr>
        <w:t>Domov sociálnych služieb</w:t>
      </w:r>
    </w:p>
    <w:p w:rsidR="00893853" w:rsidRPr="00716FFD" w:rsidRDefault="00893853" w:rsidP="00716FFD">
      <w:pPr>
        <w:shd w:val="clear" w:color="auto" w:fill="FFFFFF" w:themeFill="background1"/>
        <w:ind w:firstLine="708"/>
        <w:jc w:val="both"/>
        <w:rPr>
          <w:rFonts w:ascii="Times New Roman" w:hAnsi="Times New Roman" w:cs="Times New Roman"/>
          <w:sz w:val="24"/>
          <w:szCs w:val="24"/>
        </w:rPr>
      </w:pPr>
      <w:r w:rsidRPr="008B230E">
        <w:rPr>
          <w:rFonts w:ascii="Times New Roman" w:hAnsi="Times New Roman" w:cs="Times New Roman"/>
          <w:sz w:val="24"/>
          <w:szCs w:val="24"/>
        </w:rPr>
        <w:t>K</w:t>
      </w:r>
      <w:r w:rsidR="007142A0" w:rsidRPr="008B230E">
        <w:rPr>
          <w:rFonts w:ascii="Times New Roman" w:hAnsi="Times New Roman" w:cs="Times New Roman"/>
          <w:sz w:val="24"/>
          <w:szCs w:val="24"/>
        </w:rPr>
        <w:t> 31.</w:t>
      </w:r>
      <w:r w:rsidR="00574F10">
        <w:rPr>
          <w:rFonts w:ascii="Times New Roman" w:hAnsi="Times New Roman" w:cs="Times New Roman"/>
          <w:sz w:val="24"/>
          <w:szCs w:val="24"/>
        </w:rPr>
        <w:t xml:space="preserve"> </w:t>
      </w:r>
      <w:r w:rsidR="007142A0" w:rsidRPr="008B230E">
        <w:rPr>
          <w:rFonts w:ascii="Times New Roman" w:hAnsi="Times New Roman" w:cs="Times New Roman"/>
          <w:sz w:val="24"/>
          <w:szCs w:val="24"/>
        </w:rPr>
        <w:t>12.</w:t>
      </w:r>
      <w:r w:rsidR="00574F10">
        <w:rPr>
          <w:rFonts w:ascii="Times New Roman" w:hAnsi="Times New Roman" w:cs="Times New Roman"/>
          <w:sz w:val="24"/>
          <w:szCs w:val="24"/>
        </w:rPr>
        <w:t xml:space="preserve"> </w:t>
      </w:r>
      <w:r w:rsidR="007142A0" w:rsidRPr="008B230E">
        <w:rPr>
          <w:rFonts w:ascii="Times New Roman" w:hAnsi="Times New Roman" w:cs="Times New Roman"/>
          <w:sz w:val="24"/>
          <w:szCs w:val="24"/>
        </w:rPr>
        <w:t>201</w:t>
      </w:r>
      <w:r w:rsidR="00574F10">
        <w:rPr>
          <w:rFonts w:ascii="Times New Roman" w:hAnsi="Times New Roman" w:cs="Times New Roman"/>
          <w:sz w:val="24"/>
          <w:szCs w:val="24"/>
        </w:rPr>
        <w:t>6</w:t>
      </w:r>
      <w:r w:rsidR="007142A0" w:rsidRPr="008B230E">
        <w:rPr>
          <w:rFonts w:ascii="Times New Roman" w:hAnsi="Times New Roman" w:cs="Times New Roman"/>
          <w:sz w:val="24"/>
          <w:szCs w:val="24"/>
        </w:rPr>
        <w:t xml:space="preserve"> sme evidovali </w:t>
      </w:r>
      <w:r w:rsidR="004E5649" w:rsidRPr="008B230E">
        <w:rPr>
          <w:rFonts w:ascii="Times New Roman" w:hAnsi="Times New Roman" w:cs="Times New Roman"/>
          <w:sz w:val="24"/>
          <w:szCs w:val="24"/>
        </w:rPr>
        <w:t xml:space="preserve">v DSS </w:t>
      </w:r>
      <w:r w:rsidR="004E5649" w:rsidRPr="00716FFD">
        <w:rPr>
          <w:rFonts w:ascii="Times New Roman" w:hAnsi="Times New Roman" w:cs="Times New Roman"/>
          <w:sz w:val="24"/>
          <w:szCs w:val="24"/>
        </w:rPr>
        <w:t xml:space="preserve">ubytovaných </w:t>
      </w:r>
      <w:r w:rsidR="00FB72BF" w:rsidRPr="00716FFD">
        <w:rPr>
          <w:rFonts w:ascii="Times New Roman" w:hAnsi="Times New Roman" w:cs="Times New Roman"/>
          <w:sz w:val="24"/>
          <w:szCs w:val="24"/>
        </w:rPr>
        <w:t>4</w:t>
      </w:r>
      <w:r w:rsidRPr="00716FFD">
        <w:rPr>
          <w:rFonts w:ascii="Times New Roman" w:hAnsi="Times New Roman" w:cs="Times New Roman"/>
          <w:sz w:val="24"/>
          <w:szCs w:val="24"/>
        </w:rPr>
        <w:t xml:space="preserve"> </w:t>
      </w:r>
      <w:r w:rsidR="004E5649" w:rsidRPr="00716FFD">
        <w:rPr>
          <w:rFonts w:ascii="Times New Roman" w:hAnsi="Times New Roman" w:cs="Times New Roman"/>
          <w:sz w:val="24"/>
          <w:szCs w:val="24"/>
        </w:rPr>
        <w:t xml:space="preserve">klientov, ktorí boli zároveň dotovaní prostredníctvom </w:t>
      </w:r>
      <w:r w:rsidRPr="00716FFD">
        <w:rPr>
          <w:rFonts w:ascii="Times New Roman" w:hAnsi="Times New Roman" w:cs="Times New Roman"/>
          <w:sz w:val="24"/>
          <w:szCs w:val="24"/>
        </w:rPr>
        <w:t>príslušného</w:t>
      </w:r>
      <w:r w:rsidR="004E5649" w:rsidRPr="00716FFD">
        <w:rPr>
          <w:rFonts w:ascii="Times New Roman" w:hAnsi="Times New Roman" w:cs="Times New Roman"/>
          <w:sz w:val="24"/>
          <w:szCs w:val="24"/>
        </w:rPr>
        <w:t xml:space="preserve"> samosprávneho kraja</w:t>
      </w:r>
      <w:r w:rsidR="00574F10" w:rsidRPr="00716FFD">
        <w:rPr>
          <w:rFonts w:ascii="Times New Roman" w:hAnsi="Times New Roman" w:cs="Times New Roman"/>
          <w:sz w:val="24"/>
          <w:szCs w:val="24"/>
        </w:rPr>
        <w:t xml:space="preserve"> (BSK, TTSK).</w:t>
      </w:r>
    </w:p>
    <w:p w:rsidR="007142A0" w:rsidRPr="00716FFD" w:rsidRDefault="007142A0" w:rsidP="00716FFD">
      <w:pPr>
        <w:shd w:val="clear" w:color="auto" w:fill="FFFFFF" w:themeFill="background1"/>
        <w:ind w:firstLine="360"/>
        <w:jc w:val="both"/>
        <w:rPr>
          <w:rFonts w:ascii="Times New Roman" w:hAnsi="Times New Roman" w:cs="Times New Roman"/>
          <w:b/>
          <w:iCs/>
          <w:sz w:val="24"/>
          <w:szCs w:val="24"/>
        </w:rPr>
      </w:pPr>
      <w:r w:rsidRPr="00716FFD">
        <w:rPr>
          <w:rFonts w:ascii="Times New Roman" w:hAnsi="Times New Roman" w:cs="Times New Roman"/>
          <w:b/>
          <w:iCs/>
          <w:sz w:val="24"/>
          <w:szCs w:val="24"/>
        </w:rPr>
        <w:t>Zariadenie pre seniorov</w:t>
      </w:r>
    </w:p>
    <w:p w:rsidR="007142A0" w:rsidRPr="008B230E" w:rsidRDefault="00893853" w:rsidP="00716FFD">
      <w:pPr>
        <w:shd w:val="clear" w:color="auto" w:fill="FFFFFF" w:themeFill="background1"/>
        <w:ind w:firstLine="360"/>
        <w:jc w:val="both"/>
        <w:rPr>
          <w:rFonts w:ascii="Times New Roman" w:hAnsi="Times New Roman" w:cs="Times New Roman"/>
          <w:iCs/>
          <w:sz w:val="24"/>
          <w:szCs w:val="24"/>
        </w:rPr>
      </w:pPr>
      <w:r w:rsidRPr="00716FFD">
        <w:rPr>
          <w:rFonts w:ascii="Times New Roman" w:hAnsi="Times New Roman" w:cs="Times New Roman"/>
          <w:iCs/>
          <w:sz w:val="24"/>
          <w:szCs w:val="24"/>
        </w:rPr>
        <w:t>K</w:t>
      </w:r>
      <w:r w:rsidR="007142A0" w:rsidRPr="00716FFD">
        <w:rPr>
          <w:rFonts w:ascii="Times New Roman" w:hAnsi="Times New Roman" w:cs="Times New Roman"/>
          <w:iCs/>
          <w:sz w:val="24"/>
          <w:szCs w:val="24"/>
        </w:rPr>
        <w:t> 31.</w:t>
      </w:r>
      <w:r w:rsidR="00FA7A56" w:rsidRPr="00716FFD">
        <w:rPr>
          <w:rFonts w:ascii="Times New Roman" w:hAnsi="Times New Roman" w:cs="Times New Roman"/>
          <w:iCs/>
          <w:sz w:val="24"/>
          <w:szCs w:val="24"/>
        </w:rPr>
        <w:t xml:space="preserve"> </w:t>
      </w:r>
      <w:r w:rsidR="007142A0" w:rsidRPr="00716FFD">
        <w:rPr>
          <w:rFonts w:ascii="Times New Roman" w:hAnsi="Times New Roman" w:cs="Times New Roman"/>
          <w:iCs/>
          <w:sz w:val="24"/>
          <w:szCs w:val="24"/>
        </w:rPr>
        <w:t>12.</w:t>
      </w:r>
      <w:r w:rsidR="00FA7A56" w:rsidRPr="00716FFD">
        <w:rPr>
          <w:rFonts w:ascii="Times New Roman" w:hAnsi="Times New Roman" w:cs="Times New Roman"/>
          <w:iCs/>
          <w:sz w:val="24"/>
          <w:szCs w:val="24"/>
        </w:rPr>
        <w:t xml:space="preserve"> </w:t>
      </w:r>
      <w:r w:rsidR="007142A0" w:rsidRPr="00716FFD">
        <w:rPr>
          <w:rFonts w:ascii="Times New Roman" w:hAnsi="Times New Roman" w:cs="Times New Roman"/>
          <w:iCs/>
          <w:sz w:val="24"/>
          <w:szCs w:val="24"/>
        </w:rPr>
        <w:t>201</w:t>
      </w:r>
      <w:r w:rsidR="00FA7A56" w:rsidRPr="00716FFD">
        <w:rPr>
          <w:rFonts w:ascii="Times New Roman" w:hAnsi="Times New Roman" w:cs="Times New Roman"/>
          <w:iCs/>
          <w:sz w:val="24"/>
          <w:szCs w:val="24"/>
        </w:rPr>
        <w:t xml:space="preserve">6 </w:t>
      </w:r>
      <w:r w:rsidR="007142A0" w:rsidRPr="00716FFD">
        <w:rPr>
          <w:rFonts w:ascii="Times New Roman" w:hAnsi="Times New Roman" w:cs="Times New Roman"/>
          <w:iCs/>
          <w:sz w:val="24"/>
          <w:szCs w:val="24"/>
        </w:rPr>
        <w:t>sme evidovali v </w:t>
      </w:r>
      <w:proofErr w:type="spellStart"/>
      <w:r w:rsidR="007142A0" w:rsidRPr="00716FFD">
        <w:rPr>
          <w:rFonts w:ascii="Times New Roman" w:hAnsi="Times New Roman" w:cs="Times New Roman"/>
          <w:iCs/>
          <w:sz w:val="24"/>
          <w:szCs w:val="24"/>
        </w:rPr>
        <w:t>Z</w:t>
      </w:r>
      <w:r w:rsidR="00FA7A56" w:rsidRPr="00716FFD">
        <w:rPr>
          <w:rFonts w:ascii="Times New Roman" w:hAnsi="Times New Roman" w:cs="Times New Roman"/>
          <w:iCs/>
          <w:sz w:val="24"/>
          <w:szCs w:val="24"/>
        </w:rPr>
        <w:t>p</w:t>
      </w:r>
      <w:r w:rsidR="007142A0" w:rsidRPr="00716FFD">
        <w:rPr>
          <w:rFonts w:ascii="Times New Roman" w:hAnsi="Times New Roman" w:cs="Times New Roman"/>
          <w:iCs/>
          <w:sz w:val="24"/>
          <w:szCs w:val="24"/>
        </w:rPr>
        <w:t>S</w:t>
      </w:r>
      <w:proofErr w:type="spellEnd"/>
      <w:r w:rsidR="007142A0" w:rsidRPr="00716FFD">
        <w:rPr>
          <w:rFonts w:ascii="Times New Roman" w:hAnsi="Times New Roman" w:cs="Times New Roman"/>
          <w:iCs/>
          <w:sz w:val="24"/>
          <w:szCs w:val="24"/>
        </w:rPr>
        <w:t xml:space="preserve"> ubytovaných </w:t>
      </w:r>
      <w:r w:rsidR="00FB72BF" w:rsidRPr="00716FFD">
        <w:rPr>
          <w:rFonts w:ascii="Times New Roman" w:hAnsi="Times New Roman" w:cs="Times New Roman"/>
          <w:iCs/>
          <w:sz w:val="24"/>
          <w:szCs w:val="24"/>
        </w:rPr>
        <w:t>48</w:t>
      </w:r>
      <w:r w:rsidR="007142A0" w:rsidRPr="00716FFD">
        <w:rPr>
          <w:rFonts w:ascii="Times New Roman" w:hAnsi="Times New Roman" w:cs="Times New Roman"/>
          <w:iCs/>
          <w:sz w:val="24"/>
          <w:szCs w:val="24"/>
        </w:rPr>
        <w:t xml:space="preserve"> klientov. Miesta v ZPS</w:t>
      </w:r>
      <w:r w:rsidR="007142A0" w:rsidRPr="008B230E">
        <w:rPr>
          <w:rFonts w:ascii="Times New Roman" w:hAnsi="Times New Roman" w:cs="Times New Roman"/>
          <w:iCs/>
          <w:sz w:val="24"/>
          <w:szCs w:val="24"/>
        </w:rPr>
        <w:t xml:space="preserve"> sú dotované prostredníctvom Ministerstva</w:t>
      </w:r>
      <w:r w:rsidR="00FA7A56">
        <w:rPr>
          <w:rFonts w:ascii="Times New Roman" w:hAnsi="Times New Roman" w:cs="Times New Roman"/>
          <w:iCs/>
          <w:sz w:val="24"/>
          <w:szCs w:val="24"/>
        </w:rPr>
        <w:t xml:space="preserve"> práce sociálnych vecí a rodiny. V roku </w:t>
      </w:r>
      <w:r w:rsidR="007142A0" w:rsidRPr="008B230E">
        <w:rPr>
          <w:rFonts w:ascii="Times New Roman" w:hAnsi="Times New Roman" w:cs="Times New Roman"/>
          <w:iCs/>
          <w:sz w:val="24"/>
          <w:szCs w:val="24"/>
        </w:rPr>
        <w:t>201</w:t>
      </w:r>
      <w:r w:rsidR="00FA7A56">
        <w:rPr>
          <w:rFonts w:ascii="Times New Roman" w:hAnsi="Times New Roman" w:cs="Times New Roman"/>
          <w:iCs/>
          <w:sz w:val="24"/>
          <w:szCs w:val="24"/>
        </w:rPr>
        <w:t>6</w:t>
      </w:r>
      <w:r w:rsidR="007142A0" w:rsidRPr="008B230E">
        <w:rPr>
          <w:rFonts w:ascii="Times New Roman" w:hAnsi="Times New Roman" w:cs="Times New Roman"/>
          <w:iCs/>
          <w:sz w:val="24"/>
          <w:szCs w:val="24"/>
        </w:rPr>
        <w:t xml:space="preserve"> každý z klientov splnil podmienky čerpania </w:t>
      </w:r>
      <w:r w:rsidR="00FA7A56">
        <w:rPr>
          <w:rFonts w:ascii="Times New Roman" w:hAnsi="Times New Roman" w:cs="Times New Roman"/>
          <w:iCs/>
          <w:sz w:val="24"/>
          <w:szCs w:val="24"/>
        </w:rPr>
        <w:t>finančnej dotácie na odkázanosť na sociálnu službu.</w:t>
      </w:r>
    </w:p>
    <w:p w:rsidR="007142A0" w:rsidRPr="008B230E" w:rsidRDefault="007142A0" w:rsidP="00FA7A56">
      <w:pPr>
        <w:ind w:firstLine="360"/>
        <w:jc w:val="both"/>
        <w:rPr>
          <w:rFonts w:ascii="Times New Roman" w:hAnsi="Times New Roman" w:cs="Times New Roman"/>
          <w:b/>
          <w:iCs/>
          <w:sz w:val="24"/>
          <w:szCs w:val="24"/>
        </w:rPr>
      </w:pPr>
      <w:r w:rsidRPr="008B230E">
        <w:rPr>
          <w:rFonts w:ascii="Times New Roman" w:hAnsi="Times New Roman" w:cs="Times New Roman"/>
          <w:b/>
          <w:iCs/>
          <w:sz w:val="24"/>
          <w:szCs w:val="24"/>
        </w:rPr>
        <w:t>Špecializované zariadenie</w:t>
      </w:r>
    </w:p>
    <w:p w:rsidR="007142A0" w:rsidRPr="00716FFD" w:rsidRDefault="00893853" w:rsidP="00FA7A56">
      <w:pPr>
        <w:ind w:firstLine="360"/>
        <w:jc w:val="both"/>
        <w:rPr>
          <w:rFonts w:ascii="Times New Roman" w:hAnsi="Times New Roman" w:cs="Times New Roman"/>
          <w:iCs/>
          <w:sz w:val="24"/>
          <w:szCs w:val="24"/>
        </w:rPr>
      </w:pPr>
      <w:r w:rsidRPr="008B230E">
        <w:rPr>
          <w:rFonts w:ascii="Times New Roman" w:hAnsi="Times New Roman" w:cs="Times New Roman"/>
          <w:iCs/>
          <w:sz w:val="24"/>
          <w:szCs w:val="24"/>
        </w:rPr>
        <w:t>K 31.12.201</w:t>
      </w:r>
      <w:r w:rsidR="00FA7A56">
        <w:rPr>
          <w:rFonts w:ascii="Times New Roman" w:hAnsi="Times New Roman" w:cs="Times New Roman"/>
          <w:iCs/>
          <w:sz w:val="24"/>
          <w:szCs w:val="24"/>
        </w:rPr>
        <w:t>6</w:t>
      </w:r>
      <w:r w:rsidRPr="008B230E">
        <w:rPr>
          <w:rFonts w:ascii="Times New Roman" w:hAnsi="Times New Roman" w:cs="Times New Roman"/>
          <w:iCs/>
          <w:sz w:val="24"/>
          <w:szCs w:val="24"/>
        </w:rPr>
        <w:t xml:space="preserve"> sme </w:t>
      </w:r>
      <w:r w:rsidR="007142A0" w:rsidRPr="008B230E">
        <w:rPr>
          <w:rFonts w:ascii="Times New Roman" w:hAnsi="Times New Roman" w:cs="Times New Roman"/>
          <w:iCs/>
          <w:sz w:val="24"/>
          <w:szCs w:val="24"/>
        </w:rPr>
        <w:t>.</w:t>
      </w:r>
      <w:r w:rsidRPr="008B230E">
        <w:rPr>
          <w:rFonts w:ascii="Times New Roman" w:hAnsi="Times New Roman" w:cs="Times New Roman"/>
          <w:iCs/>
          <w:sz w:val="24"/>
          <w:szCs w:val="24"/>
        </w:rPr>
        <w:t xml:space="preserve">evidovali v ŠZ </w:t>
      </w:r>
      <w:r w:rsidRPr="00716FFD">
        <w:rPr>
          <w:rFonts w:ascii="Times New Roman" w:hAnsi="Times New Roman" w:cs="Times New Roman"/>
          <w:iCs/>
          <w:sz w:val="24"/>
          <w:szCs w:val="24"/>
        </w:rPr>
        <w:t>ubytovaných</w:t>
      </w:r>
      <w:r w:rsidR="007142A0" w:rsidRPr="00716FFD">
        <w:rPr>
          <w:rFonts w:ascii="Times New Roman" w:hAnsi="Times New Roman" w:cs="Times New Roman"/>
          <w:iCs/>
          <w:sz w:val="24"/>
          <w:szCs w:val="24"/>
        </w:rPr>
        <w:t xml:space="preserve"> 1</w:t>
      </w:r>
      <w:r w:rsidR="00FB72BF" w:rsidRPr="00716FFD">
        <w:rPr>
          <w:rFonts w:ascii="Times New Roman" w:hAnsi="Times New Roman" w:cs="Times New Roman"/>
          <w:iCs/>
          <w:sz w:val="24"/>
          <w:szCs w:val="24"/>
        </w:rPr>
        <w:t>3</w:t>
      </w:r>
      <w:r w:rsidR="007142A0" w:rsidRPr="00716FFD">
        <w:rPr>
          <w:rFonts w:ascii="Times New Roman" w:hAnsi="Times New Roman" w:cs="Times New Roman"/>
          <w:iCs/>
          <w:sz w:val="24"/>
          <w:szCs w:val="24"/>
        </w:rPr>
        <w:t xml:space="preserve"> </w:t>
      </w:r>
      <w:r w:rsidRPr="00716FFD">
        <w:rPr>
          <w:rFonts w:ascii="Times New Roman" w:hAnsi="Times New Roman" w:cs="Times New Roman"/>
          <w:iCs/>
          <w:sz w:val="24"/>
          <w:szCs w:val="24"/>
        </w:rPr>
        <w:t>klientov</w:t>
      </w:r>
      <w:r w:rsidR="00FD2DF8" w:rsidRPr="00716FFD">
        <w:rPr>
          <w:rFonts w:ascii="Times New Roman" w:hAnsi="Times New Roman" w:cs="Times New Roman"/>
          <w:iCs/>
          <w:sz w:val="24"/>
          <w:szCs w:val="24"/>
        </w:rPr>
        <w:t xml:space="preserve">. Klienti </w:t>
      </w:r>
      <w:r w:rsidR="00FA7A56" w:rsidRPr="00716FFD">
        <w:rPr>
          <w:rFonts w:ascii="Times New Roman" w:hAnsi="Times New Roman" w:cs="Times New Roman"/>
          <w:iCs/>
          <w:sz w:val="24"/>
          <w:szCs w:val="24"/>
        </w:rPr>
        <w:t xml:space="preserve">spĺňali podmienky na poskytnutie dotácie od </w:t>
      </w:r>
      <w:r w:rsidR="007142A0" w:rsidRPr="00716FFD">
        <w:rPr>
          <w:rFonts w:ascii="Times New Roman" w:hAnsi="Times New Roman" w:cs="Times New Roman"/>
          <w:iCs/>
          <w:sz w:val="24"/>
          <w:szCs w:val="24"/>
        </w:rPr>
        <w:t>p</w:t>
      </w:r>
      <w:r w:rsidR="00FA7A56" w:rsidRPr="00716FFD">
        <w:rPr>
          <w:rFonts w:ascii="Times New Roman" w:hAnsi="Times New Roman" w:cs="Times New Roman"/>
          <w:iCs/>
          <w:sz w:val="24"/>
          <w:szCs w:val="24"/>
        </w:rPr>
        <w:t>ríslušných samosprávnych krajov (BSK, TTSK).</w:t>
      </w:r>
    </w:p>
    <w:p w:rsidR="007142A0" w:rsidRPr="00716FFD" w:rsidRDefault="007142A0" w:rsidP="00FA7A56">
      <w:pPr>
        <w:ind w:firstLine="360"/>
        <w:jc w:val="both"/>
        <w:rPr>
          <w:rFonts w:ascii="Times New Roman" w:hAnsi="Times New Roman" w:cs="Times New Roman"/>
          <w:b/>
          <w:iCs/>
          <w:sz w:val="24"/>
          <w:szCs w:val="24"/>
        </w:rPr>
      </w:pPr>
      <w:r w:rsidRPr="00716FFD">
        <w:rPr>
          <w:rFonts w:ascii="Times New Roman" w:hAnsi="Times New Roman" w:cs="Times New Roman"/>
          <w:b/>
          <w:iCs/>
          <w:sz w:val="24"/>
          <w:szCs w:val="24"/>
        </w:rPr>
        <w:t>Denný stacionár</w:t>
      </w:r>
    </w:p>
    <w:p w:rsidR="003512FF" w:rsidRPr="00716FFD" w:rsidRDefault="00FA7A56" w:rsidP="00FA7A56">
      <w:pPr>
        <w:ind w:firstLine="360"/>
        <w:jc w:val="both"/>
        <w:rPr>
          <w:rFonts w:ascii="Times New Roman" w:hAnsi="Times New Roman" w:cs="Times New Roman"/>
          <w:iCs/>
          <w:sz w:val="24"/>
          <w:szCs w:val="24"/>
        </w:rPr>
      </w:pPr>
      <w:r w:rsidRPr="00716FFD">
        <w:rPr>
          <w:rFonts w:ascii="Times New Roman" w:hAnsi="Times New Roman" w:cs="Times New Roman"/>
          <w:iCs/>
          <w:sz w:val="24"/>
          <w:szCs w:val="24"/>
        </w:rPr>
        <w:t xml:space="preserve">V roku </w:t>
      </w:r>
      <w:r w:rsidR="007142A0" w:rsidRPr="00716FFD">
        <w:rPr>
          <w:rFonts w:ascii="Times New Roman" w:hAnsi="Times New Roman" w:cs="Times New Roman"/>
          <w:iCs/>
          <w:sz w:val="24"/>
          <w:szCs w:val="24"/>
        </w:rPr>
        <w:t>201</w:t>
      </w:r>
      <w:r w:rsidRPr="00716FFD">
        <w:rPr>
          <w:rFonts w:ascii="Times New Roman" w:hAnsi="Times New Roman" w:cs="Times New Roman"/>
          <w:iCs/>
          <w:sz w:val="24"/>
          <w:szCs w:val="24"/>
        </w:rPr>
        <w:t>6</w:t>
      </w:r>
      <w:r w:rsidR="007142A0" w:rsidRPr="00716FFD">
        <w:rPr>
          <w:rFonts w:ascii="Times New Roman" w:hAnsi="Times New Roman" w:cs="Times New Roman"/>
          <w:iCs/>
          <w:sz w:val="24"/>
          <w:szCs w:val="24"/>
        </w:rPr>
        <w:t xml:space="preserve"> </w:t>
      </w:r>
      <w:r w:rsidR="00FB72BF" w:rsidRPr="00716FFD">
        <w:rPr>
          <w:rFonts w:ascii="Times New Roman" w:hAnsi="Times New Roman" w:cs="Times New Roman"/>
          <w:iCs/>
          <w:sz w:val="24"/>
          <w:szCs w:val="24"/>
        </w:rPr>
        <w:t>nebol v DS ubytovaný ani jeden klient</w:t>
      </w:r>
      <w:r w:rsidRPr="00716FFD">
        <w:rPr>
          <w:rFonts w:ascii="Times New Roman" w:hAnsi="Times New Roman" w:cs="Times New Roman"/>
          <w:iCs/>
          <w:sz w:val="24"/>
          <w:szCs w:val="24"/>
        </w:rPr>
        <w:t>.</w:t>
      </w:r>
    </w:p>
    <w:p w:rsidR="00FA7A56" w:rsidRPr="00716FFD" w:rsidRDefault="007142A0" w:rsidP="00FA7A56">
      <w:pPr>
        <w:ind w:firstLine="360"/>
        <w:jc w:val="both"/>
        <w:rPr>
          <w:rFonts w:ascii="Times New Roman" w:hAnsi="Times New Roman" w:cs="Times New Roman"/>
          <w:iCs/>
          <w:sz w:val="24"/>
          <w:szCs w:val="24"/>
        </w:rPr>
      </w:pPr>
      <w:r w:rsidRPr="00716FFD">
        <w:rPr>
          <w:rFonts w:ascii="Times New Roman" w:hAnsi="Times New Roman" w:cs="Times New Roman"/>
          <w:iCs/>
          <w:sz w:val="24"/>
          <w:szCs w:val="24"/>
        </w:rPr>
        <w:t>Z</w:t>
      </w:r>
      <w:r w:rsidR="00FA7A56" w:rsidRPr="00716FFD">
        <w:rPr>
          <w:rFonts w:ascii="Times New Roman" w:hAnsi="Times New Roman" w:cs="Times New Roman"/>
          <w:iCs/>
          <w:sz w:val="24"/>
          <w:szCs w:val="24"/>
        </w:rPr>
        <w:t xml:space="preserve"> uvedených skutočností </w:t>
      </w:r>
      <w:r w:rsidRPr="00716FFD">
        <w:rPr>
          <w:rFonts w:ascii="Times New Roman" w:hAnsi="Times New Roman" w:cs="Times New Roman"/>
          <w:iCs/>
          <w:sz w:val="24"/>
          <w:szCs w:val="24"/>
        </w:rPr>
        <w:t>vyplýva, že počas r</w:t>
      </w:r>
      <w:r w:rsidR="00FA7A56" w:rsidRPr="00716FFD">
        <w:rPr>
          <w:rFonts w:ascii="Times New Roman" w:hAnsi="Times New Roman" w:cs="Times New Roman"/>
          <w:iCs/>
          <w:sz w:val="24"/>
          <w:szCs w:val="24"/>
        </w:rPr>
        <w:t xml:space="preserve">oku </w:t>
      </w:r>
      <w:r w:rsidRPr="00716FFD">
        <w:rPr>
          <w:rFonts w:ascii="Times New Roman" w:hAnsi="Times New Roman" w:cs="Times New Roman"/>
          <w:iCs/>
          <w:sz w:val="24"/>
          <w:szCs w:val="24"/>
        </w:rPr>
        <w:t>201</w:t>
      </w:r>
      <w:r w:rsidR="00FA7A56" w:rsidRPr="00716FFD">
        <w:rPr>
          <w:rFonts w:ascii="Times New Roman" w:hAnsi="Times New Roman" w:cs="Times New Roman"/>
          <w:iCs/>
          <w:sz w:val="24"/>
          <w:szCs w:val="24"/>
        </w:rPr>
        <w:t>6</w:t>
      </w:r>
      <w:r w:rsidRPr="00716FFD">
        <w:rPr>
          <w:rFonts w:ascii="Times New Roman" w:hAnsi="Times New Roman" w:cs="Times New Roman"/>
          <w:iCs/>
          <w:sz w:val="24"/>
          <w:szCs w:val="24"/>
        </w:rPr>
        <w:t xml:space="preserve"> sme </w:t>
      </w:r>
      <w:r w:rsidR="00FB72BF" w:rsidRPr="00716FFD">
        <w:rPr>
          <w:rFonts w:ascii="Times New Roman" w:hAnsi="Times New Roman" w:cs="Times New Roman"/>
          <w:iCs/>
          <w:sz w:val="24"/>
          <w:szCs w:val="24"/>
        </w:rPr>
        <w:t>udržiavali takmer plnú obsadenosť zariadenia na úrovni prirodzenej fluktuácie vyplývajúcej z povahy poskytovaných služieb</w:t>
      </w:r>
      <w:r w:rsidRPr="00716FFD">
        <w:rPr>
          <w:rFonts w:ascii="Times New Roman" w:hAnsi="Times New Roman" w:cs="Times New Roman"/>
          <w:iCs/>
          <w:sz w:val="24"/>
          <w:szCs w:val="24"/>
        </w:rPr>
        <w:t>.</w:t>
      </w:r>
      <w:r w:rsidR="00FA7A56" w:rsidRPr="00716FFD">
        <w:rPr>
          <w:rFonts w:ascii="Times New Roman" w:hAnsi="Times New Roman" w:cs="Times New Roman"/>
          <w:iCs/>
          <w:sz w:val="24"/>
          <w:szCs w:val="24"/>
        </w:rPr>
        <w:t xml:space="preserve">  Okrem denného stacionára, o ktorý nebol </w:t>
      </w:r>
      <w:r w:rsidR="00396DFB" w:rsidRPr="00716FFD">
        <w:rPr>
          <w:rFonts w:ascii="Times New Roman" w:hAnsi="Times New Roman" w:cs="Times New Roman"/>
          <w:iCs/>
          <w:sz w:val="24"/>
          <w:szCs w:val="24"/>
        </w:rPr>
        <w:t xml:space="preserve"> prejavený </w:t>
      </w:r>
      <w:r w:rsidR="00FA7A56" w:rsidRPr="00716FFD">
        <w:rPr>
          <w:rFonts w:ascii="Times New Roman" w:hAnsi="Times New Roman" w:cs="Times New Roman"/>
          <w:iCs/>
          <w:sz w:val="24"/>
          <w:szCs w:val="24"/>
        </w:rPr>
        <w:t xml:space="preserve">záujem. </w:t>
      </w:r>
    </w:p>
    <w:p w:rsidR="00FA7A56" w:rsidRPr="00716FFD" w:rsidRDefault="00FB72BF" w:rsidP="00FA7A56">
      <w:pPr>
        <w:ind w:firstLine="360"/>
        <w:jc w:val="both"/>
        <w:rPr>
          <w:rFonts w:ascii="Times New Roman" w:hAnsi="Times New Roman" w:cs="Times New Roman"/>
          <w:iCs/>
          <w:sz w:val="24"/>
          <w:szCs w:val="24"/>
        </w:rPr>
      </w:pPr>
      <w:r w:rsidRPr="00716FFD">
        <w:rPr>
          <w:rFonts w:ascii="Times New Roman" w:hAnsi="Times New Roman" w:cs="Times New Roman"/>
          <w:iCs/>
          <w:sz w:val="24"/>
          <w:szCs w:val="24"/>
        </w:rPr>
        <w:t>Toho času je</w:t>
      </w:r>
      <w:r w:rsidR="00FA7A56" w:rsidRPr="00716FFD">
        <w:rPr>
          <w:rFonts w:ascii="Times New Roman" w:hAnsi="Times New Roman" w:cs="Times New Roman"/>
          <w:iCs/>
          <w:sz w:val="24"/>
          <w:szCs w:val="24"/>
        </w:rPr>
        <w:t xml:space="preserve"> </w:t>
      </w:r>
      <w:r w:rsidRPr="00716FFD">
        <w:rPr>
          <w:rFonts w:ascii="Times New Roman" w:hAnsi="Times New Roman" w:cs="Times New Roman"/>
          <w:iCs/>
          <w:sz w:val="24"/>
          <w:szCs w:val="24"/>
        </w:rPr>
        <w:t>92,86</w:t>
      </w:r>
      <w:r w:rsidR="00FA7A56" w:rsidRPr="00716FFD">
        <w:rPr>
          <w:rFonts w:ascii="Times New Roman" w:hAnsi="Times New Roman" w:cs="Times New Roman"/>
          <w:iCs/>
          <w:sz w:val="24"/>
          <w:szCs w:val="24"/>
        </w:rPr>
        <w:t>% obsadenosť</w:t>
      </w:r>
      <w:r w:rsidRPr="00716FFD">
        <w:rPr>
          <w:rFonts w:ascii="Times New Roman" w:hAnsi="Times New Roman" w:cs="Times New Roman"/>
          <w:iCs/>
          <w:sz w:val="24"/>
          <w:szCs w:val="24"/>
        </w:rPr>
        <w:t xml:space="preserve"> v rámci </w:t>
      </w:r>
      <w:proofErr w:type="spellStart"/>
      <w:r w:rsidRPr="00716FFD">
        <w:rPr>
          <w:rFonts w:ascii="Times New Roman" w:hAnsi="Times New Roman" w:cs="Times New Roman"/>
          <w:iCs/>
          <w:sz w:val="24"/>
          <w:szCs w:val="24"/>
        </w:rPr>
        <w:t>ZpS</w:t>
      </w:r>
      <w:proofErr w:type="spellEnd"/>
      <w:r w:rsidRPr="00716FFD">
        <w:rPr>
          <w:rFonts w:ascii="Times New Roman" w:hAnsi="Times New Roman" w:cs="Times New Roman"/>
          <w:iCs/>
          <w:sz w:val="24"/>
          <w:szCs w:val="24"/>
        </w:rPr>
        <w:t xml:space="preserve">, DSS a ŠZ. Ak zoberieme do úvahy aj dlhodobo neobsadený Denný stacionár, tak obsadenosť k 31.12.2016 </w:t>
      </w:r>
      <w:r w:rsidR="00716FFD" w:rsidRPr="00716FFD">
        <w:rPr>
          <w:rFonts w:ascii="Times New Roman" w:hAnsi="Times New Roman" w:cs="Times New Roman"/>
          <w:iCs/>
          <w:sz w:val="24"/>
          <w:szCs w:val="24"/>
        </w:rPr>
        <w:t xml:space="preserve">bola </w:t>
      </w:r>
      <w:r w:rsidRPr="00716FFD">
        <w:rPr>
          <w:rFonts w:ascii="Times New Roman" w:hAnsi="Times New Roman" w:cs="Times New Roman"/>
          <w:iCs/>
          <w:sz w:val="24"/>
          <w:szCs w:val="24"/>
        </w:rPr>
        <w:t>na úrovni 83,33%.</w:t>
      </w:r>
    </w:p>
    <w:p w:rsidR="007142A0" w:rsidRPr="00C926B7" w:rsidRDefault="00C926B7" w:rsidP="002D50D3">
      <w:pPr>
        <w:rPr>
          <w:rFonts w:ascii="Times New Roman" w:hAnsi="Times New Roman" w:cs="Times New Roman"/>
          <w:b/>
          <w:iCs/>
          <w:sz w:val="24"/>
          <w:szCs w:val="24"/>
          <w:u w:val="single"/>
        </w:rPr>
      </w:pPr>
      <w:r w:rsidRPr="00C926B7">
        <w:rPr>
          <w:rFonts w:ascii="Times New Roman" w:hAnsi="Times New Roman" w:cs="Times New Roman"/>
          <w:b/>
          <w:iCs/>
          <w:sz w:val="24"/>
          <w:szCs w:val="24"/>
          <w:u w:val="single"/>
        </w:rPr>
        <w:t>Práca s klientmi</w:t>
      </w:r>
    </w:p>
    <w:p w:rsidR="00396DFB" w:rsidRDefault="007142A0" w:rsidP="00396DFB">
      <w:pPr>
        <w:spacing w:after="0" w:line="240" w:lineRule="auto"/>
        <w:ind w:firstLine="708"/>
        <w:jc w:val="both"/>
        <w:rPr>
          <w:rFonts w:ascii="Times New Roman" w:hAnsi="Times New Roman" w:cs="Times New Roman"/>
          <w:sz w:val="24"/>
          <w:szCs w:val="24"/>
        </w:rPr>
      </w:pPr>
      <w:r w:rsidRPr="008B230E">
        <w:rPr>
          <w:rFonts w:ascii="Times New Roman" w:hAnsi="Times New Roman" w:cs="Times New Roman"/>
          <w:iCs/>
          <w:sz w:val="24"/>
          <w:szCs w:val="24"/>
        </w:rPr>
        <w:t xml:space="preserve">V priebehu každého dňa sa klienti </w:t>
      </w:r>
      <w:r w:rsidR="00815155" w:rsidRPr="008B230E">
        <w:rPr>
          <w:rFonts w:ascii="Times New Roman" w:hAnsi="Times New Roman" w:cs="Times New Roman"/>
          <w:iCs/>
          <w:sz w:val="24"/>
          <w:szCs w:val="24"/>
        </w:rPr>
        <w:t xml:space="preserve"> podľa vlastného výberu môžu venovať</w:t>
      </w:r>
      <w:r w:rsidRPr="008B230E">
        <w:rPr>
          <w:rFonts w:ascii="Times New Roman" w:hAnsi="Times New Roman" w:cs="Times New Roman"/>
          <w:iCs/>
          <w:sz w:val="24"/>
          <w:szCs w:val="24"/>
        </w:rPr>
        <w:t xml:space="preserve"> </w:t>
      </w:r>
      <w:r w:rsidR="00815155" w:rsidRPr="008B230E">
        <w:rPr>
          <w:rFonts w:ascii="Times New Roman" w:hAnsi="Times New Roman" w:cs="Times New Roman"/>
          <w:iCs/>
          <w:sz w:val="24"/>
          <w:szCs w:val="24"/>
        </w:rPr>
        <w:t xml:space="preserve"> </w:t>
      </w:r>
      <w:r w:rsidRPr="008B230E">
        <w:rPr>
          <w:rFonts w:ascii="Times New Roman" w:hAnsi="Times New Roman" w:cs="Times New Roman"/>
          <w:iCs/>
          <w:sz w:val="24"/>
          <w:szCs w:val="24"/>
        </w:rPr>
        <w:t>z</w:t>
      </w:r>
      <w:r w:rsidR="00815155" w:rsidRPr="008B230E">
        <w:rPr>
          <w:rFonts w:ascii="Times New Roman" w:hAnsi="Times New Roman" w:cs="Times New Roman"/>
          <w:iCs/>
          <w:sz w:val="24"/>
          <w:szCs w:val="24"/>
        </w:rPr>
        <w:t xml:space="preserve">áujmovej, kultúrnej činnosti  a </w:t>
      </w:r>
      <w:r w:rsidRPr="008B230E">
        <w:rPr>
          <w:rFonts w:ascii="Times New Roman" w:hAnsi="Times New Roman" w:cs="Times New Roman"/>
          <w:iCs/>
          <w:sz w:val="24"/>
          <w:szCs w:val="24"/>
        </w:rPr>
        <w:t>pracovnej</w:t>
      </w:r>
      <w:r w:rsidR="00815155" w:rsidRPr="008B230E">
        <w:rPr>
          <w:rFonts w:ascii="Times New Roman" w:hAnsi="Times New Roman" w:cs="Times New Roman"/>
          <w:iCs/>
          <w:sz w:val="24"/>
          <w:szCs w:val="24"/>
        </w:rPr>
        <w:t xml:space="preserve"> terapii. Denné činnosti a terapie sú zabezpečované </w:t>
      </w:r>
      <w:r w:rsidR="00D8559E" w:rsidRPr="008B230E">
        <w:rPr>
          <w:rFonts w:ascii="Times New Roman" w:hAnsi="Times New Roman" w:cs="Times New Roman"/>
          <w:iCs/>
          <w:sz w:val="24"/>
          <w:szCs w:val="24"/>
        </w:rPr>
        <w:t xml:space="preserve">na základe individuálnych potrieb  klientov </w:t>
      </w:r>
      <w:r w:rsidR="00815155" w:rsidRPr="008B230E">
        <w:rPr>
          <w:rFonts w:ascii="Times New Roman" w:hAnsi="Times New Roman" w:cs="Times New Roman"/>
          <w:iCs/>
          <w:sz w:val="24"/>
          <w:szCs w:val="24"/>
        </w:rPr>
        <w:t xml:space="preserve"> p</w:t>
      </w:r>
      <w:r w:rsidRPr="008B230E">
        <w:rPr>
          <w:rFonts w:ascii="Times New Roman" w:hAnsi="Times New Roman" w:cs="Times New Roman"/>
          <w:iCs/>
          <w:sz w:val="24"/>
          <w:szCs w:val="24"/>
        </w:rPr>
        <w:t>rostredníctvom</w:t>
      </w:r>
      <w:r w:rsidR="00815155" w:rsidRPr="008B230E">
        <w:rPr>
          <w:rFonts w:ascii="Times New Roman" w:hAnsi="Times New Roman" w:cs="Times New Roman"/>
          <w:iCs/>
          <w:sz w:val="24"/>
          <w:szCs w:val="24"/>
        </w:rPr>
        <w:t xml:space="preserve">  </w:t>
      </w:r>
      <w:r w:rsidR="00D8559E" w:rsidRPr="008B230E">
        <w:rPr>
          <w:rFonts w:ascii="Times New Roman" w:hAnsi="Times New Roman" w:cs="Times New Roman"/>
          <w:iCs/>
          <w:sz w:val="24"/>
          <w:szCs w:val="24"/>
        </w:rPr>
        <w:t>odborného</w:t>
      </w:r>
      <w:r w:rsidR="00815155" w:rsidRPr="008B230E">
        <w:rPr>
          <w:rFonts w:ascii="Times New Roman" w:hAnsi="Times New Roman" w:cs="Times New Roman"/>
          <w:iCs/>
          <w:sz w:val="24"/>
          <w:szCs w:val="24"/>
        </w:rPr>
        <w:t xml:space="preserve"> personálu soci</w:t>
      </w:r>
      <w:r w:rsidR="00D8559E" w:rsidRPr="008B230E">
        <w:rPr>
          <w:rFonts w:ascii="Times New Roman" w:hAnsi="Times New Roman" w:cs="Times New Roman"/>
          <w:iCs/>
          <w:sz w:val="24"/>
          <w:szCs w:val="24"/>
        </w:rPr>
        <w:t xml:space="preserve">álneho úseku. </w:t>
      </w:r>
      <w:r w:rsidR="00396DFB">
        <w:rPr>
          <w:rFonts w:ascii="Times New Roman" w:hAnsi="Times New Roman" w:cs="Times New Roman"/>
          <w:sz w:val="24"/>
          <w:szCs w:val="24"/>
        </w:rPr>
        <w:t>Aktivity v našom zariadení sú súčasťou sociálnej terapie a sú vykonávané pod odborným vedením sociálnych terapeutov, sociálnych pracovníkov, príp. iných odborných pracovníkov.</w:t>
      </w:r>
    </w:p>
    <w:p w:rsidR="00396DFB" w:rsidRDefault="00396DFB" w:rsidP="00396DFB">
      <w:pPr>
        <w:spacing w:after="0" w:line="240" w:lineRule="auto"/>
        <w:jc w:val="both"/>
        <w:rPr>
          <w:rFonts w:ascii="Times New Roman" w:hAnsi="Times New Roman" w:cs="Times New Roman"/>
          <w:sz w:val="24"/>
          <w:szCs w:val="24"/>
        </w:rPr>
      </w:pPr>
    </w:p>
    <w:p w:rsidR="00396DFB" w:rsidRPr="00396DFB" w:rsidRDefault="00396DFB" w:rsidP="00396DFB">
      <w:pPr>
        <w:spacing w:after="0" w:line="240" w:lineRule="auto"/>
        <w:jc w:val="both"/>
        <w:rPr>
          <w:rFonts w:ascii="Times New Roman" w:hAnsi="Times New Roman" w:cs="Times New Roman"/>
          <w:sz w:val="24"/>
          <w:szCs w:val="24"/>
        </w:rPr>
      </w:pPr>
      <w:r w:rsidRPr="00396DFB">
        <w:rPr>
          <w:rFonts w:ascii="Times New Roman" w:hAnsi="Times New Roman" w:cs="Times New Roman"/>
          <w:sz w:val="24"/>
          <w:szCs w:val="24"/>
        </w:rPr>
        <w:tab/>
        <w:t xml:space="preserve">Sociálna </w:t>
      </w:r>
      <w:r>
        <w:rPr>
          <w:rFonts w:ascii="Times New Roman" w:hAnsi="Times New Roman" w:cs="Times New Roman"/>
          <w:sz w:val="24"/>
          <w:szCs w:val="24"/>
        </w:rPr>
        <w:t xml:space="preserve">terapia </w:t>
      </w:r>
      <w:r w:rsidRPr="00396DFB">
        <w:rPr>
          <w:rFonts w:ascii="Times New Roman" w:hAnsi="Times New Roman" w:cs="Times New Roman"/>
          <w:sz w:val="24"/>
          <w:szCs w:val="24"/>
        </w:rPr>
        <w:t xml:space="preserve">je dôležitá forma podpory zdravotnej a sociálnej uvedomelosti seniorov. Má za úlohu: </w:t>
      </w:r>
    </w:p>
    <w:p w:rsidR="00396DFB" w:rsidRPr="00396DFB" w:rsidRDefault="00396DFB" w:rsidP="00396DFB">
      <w:pPr>
        <w:pStyle w:val="Odsekzoznamu"/>
        <w:numPr>
          <w:ilvl w:val="0"/>
          <w:numId w:val="16"/>
        </w:numPr>
        <w:spacing w:after="0" w:line="240" w:lineRule="auto"/>
        <w:jc w:val="both"/>
        <w:rPr>
          <w:rFonts w:ascii="Times New Roman" w:hAnsi="Times New Roman" w:cs="Times New Roman"/>
          <w:sz w:val="24"/>
          <w:szCs w:val="24"/>
        </w:rPr>
      </w:pPr>
      <w:r w:rsidRPr="00396DFB">
        <w:rPr>
          <w:rFonts w:ascii="Times New Roman" w:hAnsi="Times New Roman" w:cs="Times New Roman"/>
          <w:sz w:val="24"/>
          <w:szCs w:val="24"/>
        </w:rPr>
        <w:t>dosiahnutie samostatnosti a nezávislosti klienta</w:t>
      </w:r>
    </w:p>
    <w:p w:rsidR="00396DFB" w:rsidRPr="00396DFB" w:rsidRDefault="00396DFB" w:rsidP="00396DFB">
      <w:pPr>
        <w:pStyle w:val="Odsekzoznamu"/>
        <w:numPr>
          <w:ilvl w:val="0"/>
          <w:numId w:val="16"/>
        </w:numPr>
        <w:spacing w:after="0" w:line="240" w:lineRule="auto"/>
        <w:jc w:val="both"/>
        <w:rPr>
          <w:rFonts w:ascii="Times New Roman" w:hAnsi="Times New Roman" w:cs="Times New Roman"/>
          <w:sz w:val="24"/>
          <w:szCs w:val="24"/>
        </w:rPr>
      </w:pPr>
      <w:r w:rsidRPr="00396DFB">
        <w:rPr>
          <w:rFonts w:ascii="Times New Roman" w:hAnsi="Times New Roman" w:cs="Times New Roman"/>
          <w:sz w:val="24"/>
          <w:szCs w:val="24"/>
        </w:rPr>
        <w:t>prehĺbenie komunikačných a sociálnych zručností</w:t>
      </w:r>
    </w:p>
    <w:p w:rsidR="00396DFB" w:rsidRPr="00396DFB" w:rsidRDefault="00396DFB" w:rsidP="00396DFB">
      <w:pPr>
        <w:pStyle w:val="Odsekzoznamu"/>
        <w:numPr>
          <w:ilvl w:val="0"/>
          <w:numId w:val="16"/>
        </w:numPr>
        <w:spacing w:after="0" w:line="240" w:lineRule="auto"/>
        <w:jc w:val="both"/>
        <w:rPr>
          <w:rFonts w:ascii="Times New Roman" w:hAnsi="Times New Roman" w:cs="Times New Roman"/>
          <w:sz w:val="24"/>
          <w:szCs w:val="24"/>
        </w:rPr>
      </w:pPr>
      <w:r w:rsidRPr="00396DFB">
        <w:rPr>
          <w:rFonts w:ascii="Times New Roman" w:hAnsi="Times New Roman" w:cs="Times New Roman"/>
          <w:sz w:val="24"/>
          <w:szCs w:val="24"/>
        </w:rPr>
        <w:t>sebarealizáciu klienta v rámci jeho individuálnych záujmov</w:t>
      </w:r>
    </w:p>
    <w:p w:rsidR="00396DFB" w:rsidRPr="00396DFB" w:rsidRDefault="00396DFB" w:rsidP="00396DFB">
      <w:pPr>
        <w:pStyle w:val="Odsekzoznamu"/>
        <w:numPr>
          <w:ilvl w:val="0"/>
          <w:numId w:val="16"/>
        </w:numPr>
        <w:spacing w:after="0" w:line="240" w:lineRule="auto"/>
        <w:jc w:val="both"/>
        <w:rPr>
          <w:rFonts w:ascii="Times New Roman" w:hAnsi="Times New Roman" w:cs="Times New Roman"/>
          <w:sz w:val="24"/>
          <w:szCs w:val="24"/>
        </w:rPr>
      </w:pPr>
      <w:r w:rsidRPr="00396DFB">
        <w:rPr>
          <w:rFonts w:ascii="Times New Roman" w:hAnsi="Times New Roman" w:cs="Times New Roman"/>
          <w:sz w:val="24"/>
          <w:szCs w:val="24"/>
        </w:rPr>
        <w:t>zvýšenie sebaúcty klienta</w:t>
      </w:r>
    </w:p>
    <w:p w:rsidR="00396DFB" w:rsidRPr="00396DFB" w:rsidRDefault="00396DFB" w:rsidP="00396DFB">
      <w:pPr>
        <w:pStyle w:val="Odsekzoznamu"/>
        <w:numPr>
          <w:ilvl w:val="0"/>
          <w:numId w:val="16"/>
        </w:numPr>
        <w:spacing w:after="0" w:line="240" w:lineRule="auto"/>
        <w:jc w:val="both"/>
        <w:rPr>
          <w:rFonts w:ascii="Times New Roman" w:hAnsi="Times New Roman" w:cs="Times New Roman"/>
          <w:sz w:val="24"/>
          <w:szCs w:val="24"/>
        </w:rPr>
      </w:pPr>
      <w:r w:rsidRPr="00396DFB">
        <w:rPr>
          <w:rFonts w:ascii="Times New Roman" w:hAnsi="Times New Roman" w:cs="Times New Roman"/>
          <w:sz w:val="24"/>
          <w:szCs w:val="24"/>
        </w:rPr>
        <w:t xml:space="preserve">je zároveň aj spoločenskou a kultúrnou formou rozvoja a motivačno-stimulačným prostriedkom v procese </w:t>
      </w:r>
      <w:proofErr w:type="spellStart"/>
      <w:r w:rsidRPr="00396DFB">
        <w:rPr>
          <w:rFonts w:ascii="Times New Roman" w:hAnsi="Times New Roman" w:cs="Times New Roman"/>
          <w:sz w:val="24"/>
          <w:szCs w:val="24"/>
        </w:rPr>
        <w:t>sebaprijatia</w:t>
      </w:r>
      <w:proofErr w:type="spellEnd"/>
      <w:r w:rsidRPr="00396DFB">
        <w:rPr>
          <w:rFonts w:ascii="Times New Roman" w:hAnsi="Times New Roman" w:cs="Times New Roman"/>
          <w:sz w:val="24"/>
          <w:szCs w:val="24"/>
        </w:rPr>
        <w:t xml:space="preserve"> a </w:t>
      </w:r>
      <w:proofErr w:type="spellStart"/>
      <w:r w:rsidRPr="00396DFB">
        <w:rPr>
          <w:rFonts w:ascii="Times New Roman" w:hAnsi="Times New Roman" w:cs="Times New Roman"/>
          <w:sz w:val="24"/>
          <w:szCs w:val="24"/>
        </w:rPr>
        <w:t>sebaakceptácie</w:t>
      </w:r>
      <w:proofErr w:type="spellEnd"/>
    </w:p>
    <w:p w:rsidR="00396DFB" w:rsidRDefault="00396DFB" w:rsidP="00396DFB">
      <w:pPr>
        <w:pStyle w:val="Odsekzoznamu"/>
        <w:numPr>
          <w:ilvl w:val="0"/>
          <w:numId w:val="16"/>
        </w:numPr>
        <w:spacing w:after="0" w:line="240" w:lineRule="auto"/>
        <w:jc w:val="both"/>
        <w:rPr>
          <w:rFonts w:ascii="Times New Roman" w:hAnsi="Times New Roman" w:cs="Times New Roman"/>
          <w:sz w:val="24"/>
          <w:szCs w:val="24"/>
        </w:rPr>
      </w:pPr>
      <w:r w:rsidRPr="00396DFB">
        <w:rPr>
          <w:rFonts w:ascii="Times New Roman" w:hAnsi="Times New Roman" w:cs="Times New Roman"/>
          <w:sz w:val="24"/>
          <w:szCs w:val="24"/>
        </w:rPr>
        <w:t>medzi metódy využívané v našom zariadení patria najmä tréning, hry, diskusie, rozprávanie a načúvanie, relaxačné techniky</w:t>
      </w:r>
    </w:p>
    <w:p w:rsidR="00396DFB" w:rsidRPr="00396DFB" w:rsidRDefault="00396DFB" w:rsidP="00396DFB">
      <w:pPr>
        <w:spacing w:after="0" w:line="240" w:lineRule="auto"/>
        <w:jc w:val="both"/>
        <w:rPr>
          <w:rFonts w:ascii="Times New Roman" w:hAnsi="Times New Roman" w:cs="Times New Roman"/>
          <w:sz w:val="24"/>
          <w:szCs w:val="24"/>
        </w:rPr>
      </w:pPr>
    </w:p>
    <w:p w:rsidR="00396DFB" w:rsidRPr="00396DFB" w:rsidRDefault="00396DFB" w:rsidP="00396DFB">
      <w:pPr>
        <w:spacing w:after="0" w:line="240" w:lineRule="auto"/>
        <w:ind w:firstLine="708"/>
        <w:jc w:val="both"/>
        <w:rPr>
          <w:rFonts w:ascii="Times New Roman" w:hAnsi="Times New Roman" w:cs="Times New Roman"/>
          <w:sz w:val="24"/>
          <w:szCs w:val="24"/>
        </w:rPr>
      </w:pPr>
      <w:r w:rsidRPr="00396DFB">
        <w:rPr>
          <w:rFonts w:ascii="Times New Roman" w:hAnsi="Times New Roman" w:cs="Times New Roman"/>
          <w:sz w:val="24"/>
          <w:szCs w:val="24"/>
        </w:rPr>
        <w:t xml:space="preserve">V rámci tímovej spolupráce (zdravotný úsek, RHB pracovníci) vypracúvajú sociálni terapeuti individuálne plány a plány činností, realizujú priebežné a záverečné hodnotenia.  Vedú záujmové a aktivizačné krúžky, liečebné terapie, individuálne a skupinové rozhovory. Poskytujú </w:t>
      </w:r>
      <w:proofErr w:type="spellStart"/>
      <w:r w:rsidRPr="00396DFB">
        <w:rPr>
          <w:rFonts w:ascii="Times New Roman" w:hAnsi="Times New Roman" w:cs="Times New Roman"/>
          <w:sz w:val="24"/>
          <w:szCs w:val="24"/>
        </w:rPr>
        <w:t>psycho-sociálnu</w:t>
      </w:r>
      <w:proofErr w:type="spellEnd"/>
      <w:r w:rsidRPr="00396DFB">
        <w:rPr>
          <w:rFonts w:ascii="Times New Roman" w:hAnsi="Times New Roman" w:cs="Times New Roman"/>
          <w:sz w:val="24"/>
          <w:szCs w:val="24"/>
        </w:rPr>
        <w:t xml:space="preserve"> podporu a pomoc pri adaptácii klienta, úzko spolupracujú s</w:t>
      </w:r>
      <w:r>
        <w:rPr>
          <w:rFonts w:ascii="Times New Roman" w:hAnsi="Times New Roman" w:cs="Times New Roman"/>
          <w:sz w:val="24"/>
          <w:szCs w:val="24"/>
        </w:rPr>
        <w:t> rodinou a príbuznými klienta.</w:t>
      </w:r>
      <w:r w:rsidRPr="00396DFB">
        <w:rPr>
          <w:rFonts w:ascii="Times New Roman" w:hAnsi="Times New Roman" w:cs="Times New Roman"/>
          <w:sz w:val="24"/>
          <w:szCs w:val="24"/>
        </w:rPr>
        <w:t xml:space="preserve"> Zároveň sa venujú </w:t>
      </w:r>
      <w:r>
        <w:rPr>
          <w:rFonts w:ascii="Times New Roman" w:hAnsi="Times New Roman" w:cs="Times New Roman"/>
          <w:sz w:val="24"/>
          <w:szCs w:val="24"/>
        </w:rPr>
        <w:t>aj</w:t>
      </w:r>
      <w:r w:rsidRPr="00396DFB">
        <w:rPr>
          <w:rFonts w:ascii="Times New Roman" w:hAnsi="Times New Roman" w:cs="Times New Roman"/>
          <w:sz w:val="24"/>
          <w:szCs w:val="24"/>
        </w:rPr>
        <w:t xml:space="preserve"> organizácii spoločenských, kultúrnych a edukačných aktivít pre našich seniorov.</w:t>
      </w:r>
    </w:p>
    <w:p w:rsidR="00396DFB" w:rsidRDefault="00396DFB" w:rsidP="00396DFB">
      <w:pPr>
        <w:pStyle w:val="Bezriadkovania"/>
      </w:pPr>
    </w:p>
    <w:p w:rsidR="007142A0" w:rsidRDefault="007142A0" w:rsidP="00396DFB">
      <w:pPr>
        <w:pStyle w:val="Bezriadkovania"/>
        <w:ind w:firstLine="360"/>
        <w:rPr>
          <w:rFonts w:ascii="Times New Roman" w:hAnsi="Times New Roman" w:cs="Times New Roman"/>
          <w:sz w:val="24"/>
          <w:szCs w:val="24"/>
        </w:rPr>
      </w:pPr>
      <w:r w:rsidRPr="00396DFB">
        <w:rPr>
          <w:rFonts w:ascii="Times New Roman" w:hAnsi="Times New Roman" w:cs="Times New Roman"/>
          <w:sz w:val="24"/>
          <w:szCs w:val="24"/>
        </w:rPr>
        <w:t>Pri svojej práci využívajú rôzne metódy a</w:t>
      </w:r>
      <w:r w:rsidR="00D8559E" w:rsidRPr="00396DFB">
        <w:rPr>
          <w:rFonts w:ascii="Times New Roman" w:hAnsi="Times New Roman" w:cs="Times New Roman"/>
          <w:sz w:val="24"/>
          <w:szCs w:val="24"/>
        </w:rPr>
        <w:t> </w:t>
      </w:r>
      <w:r w:rsidRPr="00396DFB">
        <w:rPr>
          <w:rFonts w:ascii="Times New Roman" w:hAnsi="Times New Roman" w:cs="Times New Roman"/>
          <w:sz w:val="24"/>
          <w:szCs w:val="24"/>
        </w:rPr>
        <w:t>formy</w:t>
      </w:r>
      <w:r w:rsidR="00D8559E" w:rsidRPr="00396DFB">
        <w:rPr>
          <w:rFonts w:ascii="Times New Roman" w:hAnsi="Times New Roman" w:cs="Times New Roman"/>
          <w:sz w:val="24"/>
          <w:szCs w:val="24"/>
        </w:rPr>
        <w:t xml:space="preserve"> sociálnej práce</w:t>
      </w:r>
      <w:r w:rsidRPr="00396DFB">
        <w:rPr>
          <w:rFonts w:ascii="Times New Roman" w:hAnsi="Times New Roman" w:cs="Times New Roman"/>
          <w:sz w:val="24"/>
          <w:szCs w:val="24"/>
        </w:rPr>
        <w:t>:</w:t>
      </w:r>
    </w:p>
    <w:p w:rsidR="00396DFB" w:rsidRPr="00396DFB" w:rsidRDefault="00396DFB" w:rsidP="00396DFB">
      <w:pPr>
        <w:pStyle w:val="Bezriadkovania"/>
        <w:ind w:firstLine="360"/>
        <w:rPr>
          <w:rFonts w:ascii="Times New Roman" w:hAnsi="Times New Roman" w:cs="Times New Roman"/>
          <w:sz w:val="24"/>
          <w:szCs w:val="24"/>
        </w:rPr>
      </w:pPr>
    </w:p>
    <w:p w:rsidR="007142A0" w:rsidRPr="008B230E" w:rsidRDefault="007142A0" w:rsidP="007142A0">
      <w:pPr>
        <w:numPr>
          <w:ilvl w:val="0"/>
          <w:numId w:val="1"/>
        </w:numPr>
        <w:rPr>
          <w:rFonts w:ascii="Times New Roman" w:hAnsi="Times New Roman" w:cs="Times New Roman"/>
          <w:iCs/>
          <w:sz w:val="24"/>
          <w:szCs w:val="24"/>
        </w:rPr>
      </w:pPr>
      <w:r w:rsidRPr="008B230E">
        <w:rPr>
          <w:rFonts w:ascii="Times New Roman" w:hAnsi="Times New Roman" w:cs="Times New Roman"/>
          <w:iCs/>
          <w:sz w:val="24"/>
          <w:szCs w:val="24"/>
        </w:rPr>
        <w:t>Vstupná diagnostika</w:t>
      </w:r>
      <w:r w:rsidR="00D8559E" w:rsidRPr="008B230E">
        <w:rPr>
          <w:rFonts w:ascii="Times New Roman" w:hAnsi="Times New Roman" w:cs="Times New Roman"/>
          <w:iCs/>
          <w:sz w:val="24"/>
          <w:szCs w:val="24"/>
        </w:rPr>
        <w:t>, mapovanie potrieb klienta</w:t>
      </w:r>
    </w:p>
    <w:p w:rsidR="007142A0" w:rsidRPr="008B230E" w:rsidRDefault="007142A0" w:rsidP="007142A0">
      <w:pPr>
        <w:numPr>
          <w:ilvl w:val="0"/>
          <w:numId w:val="1"/>
        </w:numPr>
        <w:rPr>
          <w:rFonts w:ascii="Times New Roman" w:hAnsi="Times New Roman" w:cs="Times New Roman"/>
          <w:iCs/>
          <w:sz w:val="24"/>
          <w:szCs w:val="24"/>
        </w:rPr>
      </w:pPr>
      <w:r w:rsidRPr="008B230E">
        <w:rPr>
          <w:rFonts w:ascii="Times New Roman" w:hAnsi="Times New Roman" w:cs="Times New Roman"/>
          <w:iCs/>
          <w:sz w:val="24"/>
          <w:szCs w:val="24"/>
        </w:rPr>
        <w:t>Vedenie individuálnych rozhovorov</w:t>
      </w:r>
    </w:p>
    <w:p w:rsidR="007142A0" w:rsidRPr="008B230E" w:rsidRDefault="00FA7A56" w:rsidP="007142A0">
      <w:pPr>
        <w:numPr>
          <w:ilvl w:val="0"/>
          <w:numId w:val="1"/>
        </w:numPr>
        <w:rPr>
          <w:rFonts w:ascii="Times New Roman" w:hAnsi="Times New Roman" w:cs="Times New Roman"/>
          <w:iCs/>
          <w:sz w:val="24"/>
          <w:szCs w:val="24"/>
        </w:rPr>
      </w:pPr>
      <w:r>
        <w:rPr>
          <w:rFonts w:ascii="Times New Roman" w:hAnsi="Times New Roman" w:cs="Times New Roman"/>
          <w:iCs/>
          <w:sz w:val="24"/>
          <w:szCs w:val="24"/>
        </w:rPr>
        <w:t>Vedenie skupinových terapií</w:t>
      </w:r>
    </w:p>
    <w:p w:rsidR="007142A0" w:rsidRPr="008B230E" w:rsidRDefault="007142A0" w:rsidP="007142A0">
      <w:pPr>
        <w:numPr>
          <w:ilvl w:val="0"/>
          <w:numId w:val="1"/>
        </w:numPr>
        <w:rPr>
          <w:rFonts w:ascii="Times New Roman" w:hAnsi="Times New Roman" w:cs="Times New Roman"/>
          <w:iCs/>
          <w:sz w:val="24"/>
          <w:szCs w:val="24"/>
        </w:rPr>
      </w:pPr>
      <w:r w:rsidRPr="008B230E">
        <w:rPr>
          <w:rFonts w:ascii="Times New Roman" w:hAnsi="Times New Roman" w:cs="Times New Roman"/>
          <w:iCs/>
          <w:sz w:val="24"/>
          <w:szCs w:val="24"/>
        </w:rPr>
        <w:t>Spolupráca s rodinou klienta</w:t>
      </w:r>
    </w:p>
    <w:p w:rsidR="007142A0" w:rsidRPr="008B230E" w:rsidRDefault="007142A0" w:rsidP="007142A0">
      <w:pPr>
        <w:numPr>
          <w:ilvl w:val="0"/>
          <w:numId w:val="1"/>
        </w:numPr>
        <w:rPr>
          <w:rFonts w:ascii="Times New Roman" w:hAnsi="Times New Roman" w:cs="Times New Roman"/>
          <w:iCs/>
          <w:sz w:val="24"/>
          <w:szCs w:val="24"/>
        </w:rPr>
      </w:pPr>
      <w:r w:rsidRPr="008B230E">
        <w:rPr>
          <w:rFonts w:ascii="Times New Roman" w:hAnsi="Times New Roman" w:cs="Times New Roman"/>
          <w:iCs/>
          <w:sz w:val="24"/>
          <w:szCs w:val="24"/>
        </w:rPr>
        <w:t>Kontakt s rôznymi združeniami, školami, škôlkami</w:t>
      </w:r>
      <w:r w:rsidR="00FA7A56">
        <w:rPr>
          <w:rFonts w:ascii="Times New Roman" w:hAnsi="Times New Roman" w:cs="Times New Roman"/>
          <w:iCs/>
          <w:sz w:val="24"/>
          <w:szCs w:val="24"/>
        </w:rPr>
        <w:t>, knižnicou</w:t>
      </w:r>
    </w:p>
    <w:p w:rsidR="007142A0" w:rsidRPr="008B230E" w:rsidRDefault="007142A0" w:rsidP="007142A0">
      <w:pPr>
        <w:numPr>
          <w:ilvl w:val="0"/>
          <w:numId w:val="1"/>
        </w:numPr>
        <w:rPr>
          <w:rFonts w:ascii="Times New Roman" w:hAnsi="Times New Roman" w:cs="Times New Roman"/>
          <w:iCs/>
          <w:sz w:val="24"/>
          <w:szCs w:val="24"/>
        </w:rPr>
      </w:pPr>
      <w:r w:rsidRPr="008B230E">
        <w:rPr>
          <w:rFonts w:ascii="Times New Roman" w:hAnsi="Times New Roman" w:cs="Times New Roman"/>
          <w:iCs/>
          <w:sz w:val="24"/>
          <w:szCs w:val="24"/>
        </w:rPr>
        <w:t>Príprava a vedenie tréningových programov na podporu a udržiavanie mentálnych funkcií</w:t>
      </w:r>
    </w:p>
    <w:p w:rsidR="007142A0" w:rsidRPr="008B230E" w:rsidRDefault="007142A0" w:rsidP="007142A0">
      <w:pPr>
        <w:numPr>
          <w:ilvl w:val="0"/>
          <w:numId w:val="1"/>
        </w:numPr>
        <w:rPr>
          <w:rFonts w:ascii="Times New Roman" w:hAnsi="Times New Roman" w:cs="Times New Roman"/>
          <w:iCs/>
          <w:sz w:val="24"/>
          <w:szCs w:val="24"/>
        </w:rPr>
      </w:pPr>
      <w:r w:rsidRPr="008B230E">
        <w:rPr>
          <w:rFonts w:ascii="Times New Roman" w:hAnsi="Times New Roman" w:cs="Times New Roman"/>
          <w:iCs/>
          <w:sz w:val="24"/>
          <w:szCs w:val="24"/>
        </w:rPr>
        <w:t>Rôzne terapie</w:t>
      </w:r>
      <w:r w:rsidR="00FA7A56">
        <w:rPr>
          <w:rFonts w:ascii="Times New Roman" w:hAnsi="Times New Roman" w:cs="Times New Roman"/>
          <w:iCs/>
          <w:sz w:val="24"/>
          <w:szCs w:val="24"/>
        </w:rPr>
        <w:t xml:space="preserve"> (</w:t>
      </w:r>
      <w:proofErr w:type="spellStart"/>
      <w:r w:rsidRPr="008B230E">
        <w:rPr>
          <w:rFonts w:ascii="Times New Roman" w:hAnsi="Times New Roman" w:cs="Times New Roman"/>
          <w:iCs/>
          <w:sz w:val="24"/>
          <w:szCs w:val="24"/>
        </w:rPr>
        <w:t>muziko</w:t>
      </w:r>
      <w:r w:rsidR="00FA7A56">
        <w:rPr>
          <w:rFonts w:ascii="Times New Roman" w:hAnsi="Times New Roman" w:cs="Times New Roman"/>
          <w:iCs/>
          <w:sz w:val="24"/>
          <w:szCs w:val="24"/>
        </w:rPr>
        <w:t>terapia</w:t>
      </w:r>
      <w:proofErr w:type="spellEnd"/>
      <w:r w:rsidR="00FA7A56">
        <w:rPr>
          <w:rFonts w:ascii="Times New Roman" w:hAnsi="Times New Roman" w:cs="Times New Roman"/>
          <w:iCs/>
          <w:sz w:val="24"/>
          <w:szCs w:val="24"/>
        </w:rPr>
        <w:t xml:space="preserve">, </w:t>
      </w:r>
      <w:proofErr w:type="spellStart"/>
      <w:r w:rsidRPr="008B230E">
        <w:rPr>
          <w:rFonts w:ascii="Times New Roman" w:hAnsi="Times New Roman" w:cs="Times New Roman"/>
          <w:iCs/>
          <w:sz w:val="24"/>
          <w:szCs w:val="24"/>
        </w:rPr>
        <w:t>biblio</w:t>
      </w:r>
      <w:r w:rsidR="00FA7A56">
        <w:rPr>
          <w:rFonts w:ascii="Times New Roman" w:hAnsi="Times New Roman" w:cs="Times New Roman"/>
          <w:iCs/>
          <w:sz w:val="24"/>
          <w:szCs w:val="24"/>
        </w:rPr>
        <w:t>terapia</w:t>
      </w:r>
      <w:proofErr w:type="spellEnd"/>
      <w:r w:rsidRPr="008B230E">
        <w:rPr>
          <w:rFonts w:ascii="Times New Roman" w:hAnsi="Times New Roman" w:cs="Times New Roman"/>
          <w:iCs/>
          <w:sz w:val="24"/>
          <w:szCs w:val="24"/>
        </w:rPr>
        <w:t xml:space="preserve">, </w:t>
      </w:r>
      <w:proofErr w:type="spellStart"/>
      <w:r w:rsidR="00FA7A56">
        <w:rPr>
          <w:rFonts w:ascii="Times New Roman" w:hAnsi="Times New Roman" w:cs="Times New Roman"/>
          <w:iCs/>
          <w:sz w:val="24"/>
          <w:szCs w:val="24"/>
        </w:rPr>
        <w:t>aromaterapia</w:t>
      </w:r>
      <w:proofErr w:type="spellEnd"/>
      <w:r w:rsidR="00FA7A56">
        <w:rPr>
          <w:rFonts w:ascii="Times New Roman" w:hAnsi="Times New Roman" w:cs="Times New Roman"/>
          <w:iCs/>
          <w:sz w:val="24"/>
          <w:szCs w:val="24"/>
        </w:rPr>
        <w:t xml:space="preserve"> a pod.)</w:t>
      </w:r>
    </w:p>
    <w:p w:rsidR="007142A0" w:rsidRPr="008B230E" w:rsidRDefault="007142A0" w:rsidP="007142A0">
      <w:pPr>
        <w:numPr>
          <w:ilvl w:val="0"/>
          <w:numId w:val="1"/>
        </w:numPr>
        <w:rPr>
          <w:rFonts w:ascii="Times New Roman" w:hAnsi="Times New Roman" w:cs="Times New Roman"/>
          <w:iCs/>
          <w:sz w:val="24"/>
          <w:szCs w:val="24"/>
        </w:rPr>
      </w:pPr>
      <w:r w:rsidRPr="008B230E">
        <w:rPr>
          <w:rFonts w:ascii="Times New Roman" w:hAnsi="Times New Roman" w:cs="Times New Roman"/>
          <w:iCs/>
          <w:sz w:val="24"/>
          <w:szCs w:val="24"/>
        </w:rPr>
        <w:t>Organizácia spoločenských a kultúrnych aktivít</w:t>
      </w:r>
    </w:p>
    <w:p w:rsidR="007142A0" w:rsidRPr="008B230E" w:rsidRDefault="007142A0" w:rsidP="007142A0">
      <w:pPr>
        <w:numPr>
          <w:ilvl w:val="0"/>
          <w:numId w:val="1"/>
        </w:numPr>
        <w:rPr>
          <w:rFonts w:ascii="Times New Roman" w:hAnsi="Times New Roman" w:cs="Times New Roman"/>
          <w:iCs/>
          <w:sz w:val="24"/>
          <w:szCs w:val="24"/>
        </w:rPr>
      </w:pPr>
      <w:r w:rsidRPr="008B230E">
        <w:rPr>
          <w:rFonts w:ascii="Times New Roman" w:hAnsi="Times New Roman" w:cs="Times New Roman"/>
          <w:iCs/>
          <w:sz w:val="24"/>
          <w:szCs w:val="24"/>
        </w:rPr>
        <w:t>Vedenie dokumentácie klientov</w:t>
      </w:r>
    </w:p>
    <w:p w:rsidR="007142A0" w:rsidRDefault="007142A0" w:rsidP="007142A0">
      <w:pPr>
        <w:numPr>
          <w:ilvl w:val="0"/>
          <w:numId w:val="1"/>
        </w:numPr>
        <w:rPr>
          <w:rFonts w:ascii="Times New Roman" w:hAnsi="Times New Roman" w:cs="Times New Roman"/>
          <w:iCs/>
          <w:sz w:val="24"/>
          <w:szCs w:val="24"/>
        </w:rPr>
      </w:pPr>
      <w:r w:rsidRPr="008B230E">
        <w:rPr>
          <w:rFonts w:ascii="Times New Roman" w:hAnsi="Times New Roman" w:cs="Times New Roman"/>
          <w:iCs/>
          <w:sz w:val="24"/>
          <w:szCs w:val="24"/>
        </w:rPr>
        <w:t>Vedenie evidencie klientov</w:t>
      </w:r>
    </w:p>
    <w:p w:rsidR="00BD76D9" w:rsidRPr="008B230E" w:rsidRDefault="00BD76D9" w:rsidP="007142A0">
      <w:pPr>
        <w:numPr>
          <w:ilvl w:val="0"/>
          <w:numId w:val="1"/>
        </w:numPr>
        <w:rPr>
          <w:rFonts w:ascii="Times New Roman" w:hAnsi="Times New Roman" w:cs="Times New Roman"/>
          <w:iCs/>
          <w:sz w:val="24"/>
          <w:szCs w:val="24"/>
        </w:rPr>
      </w:pPr>
      <w:r>
        <w:rPr>
          <w:rFonts w:ascii="Times New Roman" w:hAnsi="Times New Roman" w:cs="Times New Roman"/>
          <w:iCs/>
          <w:sz w:val="24"/>
          <w:szCs w:val="24"/>
        </w:rPr>
        <w:t>Vedenie kroniky zariadenia</w:t>
      </w:r>
    </w:p>
    <w:p w:rsidR="003512FF" w:rsidRPr="008B230E" w:rsidRDefault="007142A0" w:rsidP="00BD76D9">
      <w:pPr>
        <w:ind w:firstLine="360"/>
        <w:contextualSpacing/>
        <w:jc w:val="both"/>
        <w:rPr>
          <w:rFonts w:ascii="Times New Roman" w:hAnsi="Times New Roman" w:cs="Times New Roman"/>
          <w:iCs/>
          <w:sz w:val="24"/>
          <w:szCs w:val="24"/>
        </w:rPr>
      </w:pPr>
      <w:r w:rsidRPr="008B230E">
        <w:rPr>
          <w:rFonts w:ascii="Times New Roman" w:hAnsi="Times New Roman" w:cs="Times New Roman"/>
          <w:iCs/>
          <w:sz w:val="24"/>
          <w:szCs w:val="24"/>
        </w:rPr>
        <w:t>Zariadenie poskytuje komplexnú opatrovateľskú, ošetrovateľskú a zdravotnú starostlivosť pod</w:t>
      </w:r>
      <w:r w:rsidR="00D8559E" w:rsidRPr="008B230E">
        <w:rPr>
          <w:rFonts w:ascii="Times New Roman" w:hAnsi="Times New Roman" w:cs="Times New Roman"/>
          <w:iCs/>
          <w:sz w:val="24"/>
          <w:szCs w:val="24"/>
        </w:rPr>
        <w:t xml:space="preserve"> </w:t>
      </w:r>
      <w:r w:rsidRPr="008B230E">
        <w:rPr>
          <w:rFonts w:ascii="Times New Roman" w:hAnsi="Times New Roman" w:cs="Times New Roman"/>
          <w:iCs/>
          <w:sz w:val="24"/>
          <w:szCs w:val="24"/>
        </w:rPr>
        <w:t xml:space="preserve">dohľadom </w:t>
      </w:r>
      <w:r w:rsidR="00BD76D9">
        <w:rPr>
          <w:rFonts w:ascii="Times New Roman" w:hAnsi="Times New Roman" w:cs="Times New Roman"/>
          <w:iCs/>
          <w:sz w:val="24"/>
          <w:szCs w:val="24"/>
        </w:rPr>
        <w:t xml:space="preserve">praktického </w:t>
      </w:r>
      <w:r w:rsidRPr="008B230E">
        <w:rPr>
          <w:rFonts w:ascii="Times New Roman" w:hAnsi="Times New Roman" w:cs="Times New Roman"/>
          <w:iCs/>
          <w:sz w:val="24"/>
          <w:szCs w:val="24"/>
        </w:rPr>
        <w:t>lekára, ktorý robí pravidelné týždenné vizity alebo podľa potreby klienta. Lekár zabezpečuje</w:t>
      </w:r>
      <w:r w:rsidR="00D8559E" w:rsidRPr="008B230E">
        <w:rPr>
          <w:rFonts w:ascii="Times New Roman" w:hAnsi="Times New Roman" w:cs="Times New Roman"/>
          <w:iCs/>
          <w:sz w:val="24"/>
          <w:szCs w:val="24"/>
        </w:rPr>
        <w:t xml:space="preserve"> </w:t>
      </w:r>
      <w:r w:rsidRPr="008B230E">
        <w:rPr>
          <w:rFonts w:ascii="Times New Roman" w:hAnsi="Times New Roman" w:cs="Times New Roman"/>
          <w:iCs/>
          <w:sz w:val="24"/>
          <w:szCs w:val="24"/>
        </w:rPr>
        <w:t>kompletný manažment zdravotnej starostlivosti</w:t>
      </w:r>
      <w:r w:rsidR="00BD76D9">
        <w:rPr>
          <w:rFonts w:ascii="Times New Roman" w:hAnsi="Times New Roman" w:cs="Times New Roman"/>
          <w:iCs/>
          <w:sz w:val="24"/>
          <w:szCs w:val="24"/>
        </w:rPr>
        <w:t xml:space="preserve"> </w:t>
      </w:r>
      <w:r w:rsidRPr="008B230E">
        <w:rPr>
          <w:rFonts w:ascii="Times New Roman" w:hAnsi="Times New Roman" w:cs="Times New Roman"/>
          <w:iCs/>
          <w:sz w:val="24"/>
          <w:szCs w:val="24"/>
        </w:rPr>
        <w:t>- poradenské, konzultačné a zdravotnícke služby v</w:t>
      </w:r>
      <w:r w:rsidR="00D8559E" w:rsidRPr="008B230E">
        <w:rPr>
          <w:rFonts w:ascii="Times New Roman" w:hAnsi="Times New Roman" w:cs="Times New Roman"/>
          <w:iCs/>
          <w:sz w:val="24"/>
          <w:szCs w:val="24"/>
        </w:rPr>
        <w:t> </w:t>
      </w:r>
      <w:r w:rsidRPr="008B230E">
        <w:rPr>
          <w:rFonts w:ascii="Times New Roman" w:hAnsi="Times New Roman" w:cs="Times New Roman"/>
          <w:iCs/>
          <w:sz w:val="24"/>
          <w:szCs w:val="24"/>
        </w:rPr>
        <w:t>spolupráci</w:t>
      </w:r>
      <w:r w:rsidR="00D8559E" w:rsidRPr="008B230E">
        <w:rPr>
          <w:rFonts w:ascii="Times New Roman" w:hAnsi="Times New Roman" w:cs="Times New Roman"/>
          <w:iCs/>
          <w:sz w:val="24"/>
          <w:szCs w:val="24"/>
        </w:rPr>
        <w:t xml:space="preserve"> </w:t>
      </w:r>
      <w:r w:rsidRPr="008B230E">
        <w:rPr>
          <w:rFonts w:ascii="Times New Roman" w:hAnsi="Times New Roman" w:cs="Times New Roman"/>
          <w:iCs/>
          <w:sz w:val="24"/>
          <w:szCs w:val="24"/>
        </w:rPr>
        <w:t>so zdravotníckym a opatrovateľským personálom</w:t>
      </w:r>
      <w:r w:rsidR="00BD76D9">
        <w:rPr>
          <w:rFonts w:ascii="Times New Roman" w:hAnsi="Times New Roman" w:cs="Times New Roman"/>
          <w:iCs/>
          <w:sz w:val="24"/>
          <w:szCs w:val="24"/>
        </w:rPr>
        <w:t xml:space="preserve"> zariadenia</w:t>
      </w:r>
      <w:r w:rsidRPr="008B230E">
        <w:rPr>
          <w:rFonts w:ascii="Times New Roman" w:hAnsi="Times New Roman" w:cs="Times New Roman"/>
          <w:iCs/>
          <w:sz w:val="24"/>
          <w:szCs w:val="24"/>
        </w:rPr>
        <w:t xml:space="preserve">. Okrem všeobecného lekára </w:t>
      </w:r>
      <w:r w:rsidR="00BD76D9">
        <w:rPr>
          <w:rFonts w:ascii="Times New Roman" w:hAnsi="Times New Roman" w:cs="Times New Roman"/>
          <w:iCs/>
          <w:sz w:val="24"/>
          <w:szCs w:val="24"/>
        </w:rPr>
        <w:t xml:space="preserve">sú klientom k </w:t>
      </w:r>
      <w:r w:rsidRPr="008B230E">
        <w:rPr>
          <w:rFonts w:ascii="Times New Roman" w:hAnsi="Times New Roman" w:cs="Times New Roman"/>
          <w:iCs/>
          <w:sz w:val="24"/>
          <w:szCs w:val="24"/>
        </w:rPr>
        <w:t>di</w:t>
      </w:r>
      <w:r w:rsidR="00D8559E" w:rsidRPr="008B230E">
        <w:rPr>
          <w:rFonts w:ascii="Times New Roman" w:hAnsi="Times New Roman" w:cs="Times New Roman"/>
          <w:iCs/>
          <w:sz w:val="24"/>
          <w:szCs w:val="24"/>
        </w:rPr>
        <w:t>s</w:t>
      </w:r>
      <w:r w:rsidRPr="008B230E">
        <w:rPr>
          <w:rFonts w:ascii="Times New Roman" w:hAnsi="Times New Roman" w:cs="Times New Roman"/>
          <w:iCs/>
          <w:sz w:val="24"/>
          <w:szCs w:val="24"/>
        </w:rPr>
        <w:t xml:space="preserve">pozícií </w:t>
      </w:r>
      <w:r w:rsidR="00BD76D9">
        <w:rPr>
          <w:rFonts w:ascii="Times New Roman" w:hAnsi="Times New Roman" w:cs="Times New Roman"/>
          <w:iCs/>
          <w:sz w:val="24"/>
          <w:szCs w:val="24"/>
        </w:rPr>
        <w:t xml:space="preserve">lekári špecialisti - </w:t>
      </w:r>
      <w:r w:rsidR="00D8559E" w:rsidRPr="008B230E">
        <w:rPr>
          <w:rFonts w:ascii="Times New Roman" w:hAnsi="Times New Roman" w:cs="Times New Roman"/>
          <w:iCs/>
          <w:sz w:val="24"/>
          <w:szCs w:val="24"/>
        </w:rPr>
        <w:t xml:space="preserve"> urológ, neurológ, internist</w:t>
      </w:r>
      <w:r w:rsidR="00BD76D9">
        <w:rPr>
          <w:rFonts w:ascii="Times New Roman" w:hAnsi="Times New Roman" w:cs="Times New Roman"/>
          <w:iCs/>
          <w:sz w:val="24"/>
          <w:szCs w:val="24"/>
        </w:rPr>
        <w:t>a</w:t>
      </w:r>
      <w:r w:rsidRPr="008B230E">
        <w:rPr>
          <w:rFonts w:ascii="Times New Roman" w:hAnsi="Times New Roman" w:cs="Times New Roman"/>
          <w:iCs/>
          <w:sz w:val="24"/>
          <w:szCs w:val="24"/>
        </w:rPr>
        <w:t>, chirurg</w:t>
      </w:r>
      <w:r w:rsidR="00BD76D9">
        <w:rPr>
          <w:rFonts w:ascii="Times New Roman" w:hAnsi="Times New Roman" w:cs="Times New Roman"/>
          <w:iCs/>
          <w:sz w:val="24"/>
          <w:szCs w:val="24"/>
        </w:rPr>
        <w:t xml:space="preserve"> a iní. </w:t>
      </w:r>
      <w:r w:rsidR="00716FFD">
        <w:rPr>
          <w:rFonts w:ascii="Times New Roman" w:hAnsi="Times New Roman" w:cs="Times New Roman"/>
          <w:iCs/>
          <w:sz w:val="24"/>
          <w:szCs w:val="24"/>
        </w:rPr>
        <w:t>K</w:t>
      </w:r>
      <w:r w:rsidRPr="008B230E">
        <w:rPr>
          <w:rFonts w:ascii="Times New Roman" w:hAnsi="Times New Roman" w:cs="Times New Roman"/>
          <w:iCs/>
          <w:sz w:val="24"/>
          <w:szCs w:val="24"/>
        </w:rPr>
        <w:t>liento</w:t>
      </w:r>
      <w:r w:rsidR="00716FFD">
        <w:rPr>
          <w:rFonts w:ascii="Times New Roman" w:hAnsi="Times New Roman" w:cs="Times New Roman"/>
          <w:iCs/>
          <w:sz w:val="24"/>
          <w:szCs w:val="24"/>
        </w:rPr>
        <w:t>m</w:t>
      </w:r>
      <w:r w:rsidRPr="008B230E">
        <w:rPr>
          <w:rFonts w:ascii="Times New Roman" w:hAnsi="Times New Roman" w:cs="Times New Roman"/>
          <w:iCs/>
          <w:sz w:val="24"/>
          <w:szCs w:val="24"/>
        </w:rPr>
        <w:t xml:space="preserve"> so psychiatrickými diagnózami  </w:t>
      </w:r>
      <w:r w:rsidR="00716FFD">
        <w:rPr>
          <w:rFonts w:ascii="Times New Roman" w:hAnsi="Times New Roman" w:cs="Times New Roman"/>
          <w:iCs/>
          <w:sz w:val="24"/>
          <w:szCs w:val="24"/>
        </w:rPr>
        <w:t>poskytuje starostlivosť</w:t>
      </w:r>
      <w:r w:rsidRPr="008B230E">
        <w:rPr>
          <w:rFonts w:ascii="Times New Roman" w:hAnsi="Times New Roman" w:cs="Times New Roman"/>
          <w:iCs/>
          <w:sz w:val="24"/>
          <w:szCs w:val="24"/>
        </w:rPr>
        <w:t xml:space="preserve"> psychiater.</w:t>
      </w:r>
    </w:p>
    <w:p w:rsidR="003512FF" w:rsidRPr="008B230E" w:rsidRDefault="003512FF" w:rsidP="007142A0">
      <w:pPr>
        <w:rPr>
          <w:rFonts w:ascii="Times New Roman" w:hAnsi="Times New Roman" w:cs="Times New Roman"/>
          <w:b/>
          <w:sz w:val="24"/>
          <w:szCs w:val="24"/>
          <w:highlight w:val="yellow"/>
        </w:rPr>
      </w:pPr>
    </w:p>
    <w:p w:rsidR="002F78B5" w:rsidRDefault="002F78B5" w:rsidP="002F78B5">
      <w:pPr>
        <w:jc w:val="both"/>
        <w:rPr>
          <w:rFonts w:ascii="Times New Roman" w:hAnsi="Times New Roman" w:cs="Times New Roman"/>
          <w:b/>
          <w:sz w:val="24"/>
          <w:szCs w:val="24"/>
          <w:u w:val="single"/>
        </w:rPr>
      </w:pPr>
      <w:r w:rsidRPr="008B230E">
        <w:rPr>
          <w:rFonts w:ascii="Times New Roman" w:hAnsi="Times New Roman" w:cs="Times New Roman"/>
          <w:b/>
          <w:sz w:val="24"/>
          <w:szCs w:val="24"/>
          <w:u w:val="single"/>
        </w:rPr>
        <w:t xml:space="preserve">Aktivity klientov </w:t>
      </w:r>
      <w:r w:rsidR="00396DFB">
        <w:rPr>
          <w:rFonts w:ascii="Times New Roman" w:hAnsi="Times New Roman" w:cs="Times New Roman"/>
          <w:b/>
          <w:sz w:val="24"/>
          <w:szCs w:val="24"/>
          <w:u w:val="single"/>
        </w:rPr>
        <w:t>v roku 2016</w:t>
      </w:r>
    </w:p>
    <w:p w:rsidR="00396DFB" w:rsidRDefault="00396DFB" w:rsidP="002D50D3">
      <w:pPr>
        <w:spacing w:after="0" w:line="240" w:lineRule="auto"/>
        <w:jc w:val="both"/>
        <w:rPr>
          <w:rFonts w:ascii="Times New Roman" w:hAnsi="Times New Roman" w:cs="Times New Roman"/>
          <w:b/>
          <w:sz w:val="24"/>
          <w:szCs w:val="24"/>
        </w:rPr>
      </w:pPr>
      <w:r w:rsidRPr="007A2A8E">
        <w:rPr>
          <w:rFonts w:ascii="Times New Roman" w:hAnsi="Times New Roman" w:cs="Times New Roman"/>
          <w:b/>
          <w:sz w:val="24"/>
          <w:szCs w:val="24"/>
        </w:rPr>
        <w:t>Týždenné aktivity</w:t>
      </w:r>
    </w:p>
    <w:p w:rsidR="00396DFB" w:rsidRDefault="00396DFB" w:rsidP="00396DFB">
      <w:pPr>
        <w:spacing w:after="0" w:line="240" w:lineRule="auto"/>
        <w:jc w:val="both"/>
        <w:rPr>
          <w:rFonts w:ascii="Times New Roman" w:hAnsi="Times New Roman" w:cs="Times New Roman"/>
          <w:b/>
          <w:sz w:val="24"/>
          <w:szCs w:val="24"/>
        </w:rPr>
      </w:pPr>
    </w:p>
    <w:p w:rsidR="00396DFB" w:rsidRDefault="00396DFB" w:rsidP="00396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Týždenné aktivity sú činnosti, ktoré sa realizujú </w:t>
      </w:r>
      <w:r w:rsidRPr="006B18C1">
        <w:rPr>
          <w:rFonts w:ascii="Times New Roman" w:hAnsi="Times New Roman" w:cs="Times New Roman"/>
          <w:sz w:val="24"/>
          <w:szCs w:val="24"/>
        </w:rPr>
        <w:t>pravidelne</w:t>
      </w:r>
      <w:r>
        <w:rPr>
          <w:rFonts w:ascii="Times New Roman" w:hAnsi="Times New Roman" w:cs="Times New Roman"/>
          <w:sz w:val="24"/>
          <w:szCs w:val="24"/>
        </w:rPr>
        <w:t xml:space="preserve"> a sú spoluvytvárané sociálnymi terapeutmi ako i klientmi (na základe ich záujmov, nápadov, požiadaviek, možností a schopností, zdravotného a psychického stavu...)</w:t>
      </w:r>
      <w:r w:rsidR="00AE596B">
        <w:rPr>
          <w:rFonts w:ascii="Times New Roman" w:hAnsi="Times New Roman" w:cs="Times New Roman"/>
          <w:sz w:val="24"/>
          <w:szCs w:val="24"/>
        </w:rPr>
        <w:t xml:space="preserve">. </w:t>
      </w:r>
      <w:r>
        <w:rPr>
          <w:rFonts w:ascii="Times New Roman" w:hAnsi="Times New Roman" w:cs="Times New Roman"/>
          <w:sz w:val="24"/>
          <w:szCs w:val="24"/>
        </w:rPr>
        <w:t xml:space="preserve">V roku 2016 sa </w:t>
      </w:r>
      <w:r w:rsidR="00AE596B">
        <w:rPr>
          <w:rFonts w:ascii="Times New Roman" w:hAnsi="Times New Roman" w:cs="Times New Roman"/>
          <w:sz w:val="24"/>
          <w:szCs w:val="24"/>
        </w:rPr>
        <w:t xml:space="preserve">v našom zariadení pravidelne </w:t>
      </w:r>
      <w:r>
        <w:rPr>
          <w:rFonts w:ascii="Times New Roman" w:hAnsi="Times New Roman" w:cs="Times New Roman"/>
          <w:sz w:val="24"/>
          <w:szCs w:val="24"/>
        </w:rPr>
        <w:t>realizovali nasledujúce aktivity a krúžky:</w:t>
      </w:r>
    </w:p>
    <w:p w:rsidR="00EA11AE" w:rsidRDefault="00EA11AE" w:rsidP="00396DFB">
      <w:pPr>
        <w:spacing w:after="0" w:line="240" w:lineRule="auto"/>
        <w:jc w:val="both"/>
        <w:rPr>
          <w:rFonts w:ascii="Times New Roman" w:hAnsi="Times New Roman" w:cs="Times New Roman"/>
          <w:sz w:val="24"/>
          <w:szCs w:val="24"/>
        </w:rPr>
      </w:pPr>
    </w:p>
    <w:p w:rsidR="00C14F20" w:rsidRPr="004D552F" w:rsidRDefault="00EA11AE" w:rsidP="004D552F">
      <w:pPr>
        <w:pStyle w:val="Bezriadkovania"/>
        <w:numPr>
          <w:ilvl w:val="0"/>
          <w:numId w:val="25"/>
        </w:numPr>
        <w:rPr>
          <w:rFonts w:ascii="Times New Roman" w:hAnsi="Times New Roman" w:cs="Times New Roman"/>
          <w:sz w:val="24"/>
          <w:szCs w:val="24"/>
        </w:rPr>
      </w:pPr>
      <w:r w:rsidRPr="004D552F">
        <w:rPr>
          <w:rFonts w:ascii="Times New Roman" w:hAnsi="Times New Roman" w:cs="Times New Roman"/>
          <w:sz w:val="24"/>
          <w:szCs w:val="24"/>
        </w:rPr>
        <w:t>p</w:t>
      </w:r>
      <w:r w:rsidR="00C14F20" w:rsidRPr="004D552F">
        <w:rPr>
          <w:rFonts w:ascii="Times New Roman" w:hAnsi="Times New Roman" w:cs="Times New Roman"/>
          <w:sz w:val="24"/>
          <w:szCs w:val="24"/>
        </w:rPr>
        <w:t>ohybové aktivity – ranné rozcvičky, individuálne cvičenia</w:t>
      </w:r>
    </w:p>
    <w:p w:rsidR="00396DFB" w:rsidRPr="004D552F" w:rsidRDefault="00396DFB" w:rsidP="004D552F">
      <w:pPr>
        <w:pStyle w:val="Bezriadkovania"/>
        <w:numPr>
          <w:ilvl w:val="0"/>
          <w:numId w:val="25"/>
        </w:numPr>
        <w:rPr>
          <w:rFonts w:ascii="Times New Roman" w:hAnsi="Times New Roman" w:cs="Times New Roman"/>
          <w:sz w:val="24"/>
          <w:szCs w:val="24"/>
        </w:rPr>
      </w:pPr>
      <w:r w:rsidRPr="004D552F">
        <w:rPr>
          <w:rFonts w:ascii="Times New Roman" w:hAnsi="Times New Roman" w:cs="Times New Roman"/>
          <w:sz w:val="24"/>
          <w:szCs w:val="24"/>
        </w:rPr>
        <w:t xml:space="preserve">kino </w:t>
      </w:r>
      <w:proofErr w:type="spellStart"/>
      <w:r w:rsidRPr="004D552F">
        <w:rPr>
          <w:rFonts w:ascii="Times New Roman" w:hAnsi="Times New Roman" w:cs="Times New Roman"/>
          <w:sz w:val="24"/>
          <w:szCs w:val="24"/>
        </w:rPr>
        <w:t>Pohodička</w:t>
      </w:r>
      <w:proofErr w:type="spellEnd"/>
      <w:r w:rsidRPr="004D552F">
        <w:rPr>
          <w:rFonts w:ascii="Times New Roman" w:hAnsi="Times New Roman" w:cs="Times New Roman"/>
          <w:sz w:val="24"/>
          <w:szCs w:val="24"/>
        </w:rPr>
        <w:t xml:space="preserve"> – premietanie filmov, dokumentov, rozprávok...</w:t>
      </w:r>
    </w:p>
    <w:p w:rsidR="00396DFB" w:rsidRPr="004D552F" w:rsidRDefault="00396DFB" w:rsidP="004D552F">
      <w:pPr>
        <w:pStyle w:val="Bezriadkovania"/>
        <w:numPr>
          <w:ilvl w:val="0"/>
          <w:numId w:val="25"/>
        </w:numPr>
        <w:rPr>
          <w:rFonts w:ascii="Times New Roman" w:hAnsi="Times New Roman" w:cs="Times New Roman"/>
          <w:sz w:val="24"/>
          <w:szCs w:val="24"/>
        </w:rPr>
      </w:pPr>
      <w:r w:rsidRPr="004D552F">
        <w:rPr>
          <w:rFonts w:ascii="Times New Roman" w:hAnsi="Times New Roman" w:cs="Times New Roman"/>
          <w:sz w:val="24"/>
          <w:szCs w:val="24"/>
        </w:rPr>
        <w:t>pamäťový tréning</w:t>
      </w:r>
    </w:p>
    <w:p w:rsidR="00396DFB" w:rsidRPr="004D552F" w:rsidRDefault="00396DFB" w:rsidP="004D552F">
      <w:pPr>
        <w:pStyle w:val="Bezriadkovania"/>
        <w:numPr>
          <w:ilvl w:val="0"/>
          <w:numId w:val="25"/>
        </w:numPr>
        <w:rPr>
          <w:rFonts w:ascii="Times New Roman" w:hAnsi="Times New Roman" w:cs="Times New Roman"/>
          <w:sz w:val="24"/>
          <w:szCs w:val="24"/>
        </w:rPr>
      </w:pPr>
      <w:r w:rsidRPr="004D552F">
        <w:rPr>
          <w:rFonts w:ascii="Times New Roman" w:hAnsi="Times New Roman" w:cs="Times New Roman"/>
          <w:sz w:val="24"/>
          <w:szCs w:val="24"/>
        </w:rPr>
        <w:t>kognitívne cvičenia</w:t>
      </w:r>
    </w:p>
    <w:p w:rsidR="00396DFB" w:rsidRPr="004D552F" w:rsidRDefault="00396DFB" w:rsidP="004D552F">
      <w:pPr>
        <w:pStyle w:val="Bezriadkovania"/>
        <w:numPr>
          <w:ilvl w:val="0"/>
          <w:numId w:val="25"/>
        </w:numPr>
        <w:rPr>
          <w:rFonts w:ascii="Times New Roman" w:hAnsi="Times New Roman" w:cs="Times New Roman"/>
          <w:sz w:val="24"/>
          <w:szCs w:val="24"/>
        </w:rPr>
      </w:pPr>
      <w:proofErr w:type="spellStart"/>
      <w:r w:rsidRPr="004D552F">
        <w:rPr>
          <w:rFonts w:ascii="Times New Roman" w:hAnsi="Times New Roman" w:cs="Times New Roman"/>
          <w:sz w:val="24"/>
          <w:szCs w:val="24"/>
        </w:rPr>
        <w:t>biblioterapia</w:t>
      </w:r>
      <w:proofErr w:type="spellEnd"/>
    </w:p>
    <w:p w:rsidR="00396DFB" w:rsidRPr="004D552F" w:rsidRDefault="00396DFB" w:rsidP="004D552F">
      <w:pPr>
        <w:pStyle w:val="Bezriadkovania"/>
        <w:numPr>
          <w:ilvl w:val="0"/>
          <w:numId w:val="25"/>
        </w:numPr>
        <w:rPr>
          <w:rFonts w:ascii="Times New Roman" w:hAnsi="Times New Roman" w:cs="Times New Roman"/>
          <w:sz w:val="24"/>
          <w:szCs w:val="24"/>
        </w:rPr>
      </w:pPr>
      <w:proofErr w:type="spellStart"/>
      <w:r w:rsidRPr="004D552F">
        <w:rPr>
          <w:rFonts w:ascii="Times New Roman" w:hAnsi="Times New Roman" w:cs="Times New Roman"/>
          <w:sz w:val="24"/>
          <w:szCs w:val="24"/>
        </w:rPr>
        <w:t>aromaterapia</w:t>
      </w:r>
      <w:proofErr w:type="spellEnd"/>
      <w:r w:rsidRPr="004D552F">
        <w:rPr>
          <w:rFonts w:ascii="Times New Roman" w:hAnsi="Times New Roman" w:cs="Times New Roman"/>
          <w:sz w:val="24"/>
          <w:szCs w:val="24"/>
        </w:rPr>
        <w:t xml:space="preserve"> a relaxácia</w:t>
      </w:r>
    </w:p>
    <w:p w:rsidR="00396DFB" w:rsidRPr="004D552F" w:rsidRDefault="00396DFB" w:rsidP="004D552F">
      <w:pPr>
        <w:pStyle w:val="Bezriadkovania"/>
        <w:numPr>
          <w:ilvl w:val="0"/>
          <w:numId w:val="25"/>
        </w:numPr>
        <w:rPr>
          <w:rFonts w:ascii="Times New Roman" w:hAnsi="Times New Roman" w:cs="Times New Roman"/>
          <w:sz w:val="24"/>
          <w:szCs w:val="24"/>
        </w:rPr>
      </w:pPr>
      <w:r w:rsidRPr="004D552F">
        <w:rPr>
          <w:rFonts w:ascii="Times New Roman" w:hAnsi="Times New Roman" w:cs="Times New Roman"/>
          <w:sz w:val="24"/>
          <w:szCs w:val="24"/>
        </w:rPr>
        <w:t>pánsky a dámsky klub</w:t>
      </w:r>
    </w:p>
    <w:p w:rsidR="00396DFB" w:rsidRPr="004D552F" w:rsidRDefault="00396DFB" w:rsidP="004D552F">
      <w:pPr>
        <w:pStyle w:val="Bezriadkovania"/>
        <w:numPr>
          <w:ilvl w:val="0"/>
          <w:numId w:val="25"/>
        </w:numPr>
        <w:rPr>
          <w:rFonts w:ascii="Times New Roman" w:hAnsi="Times New Roman" w:cs="Times New Roman"/>
          <w:sz w:val="24"/>
          <w:szCs w:val="24"/>
        </w:rPr>
      </w:pPr>
      <w:r w:rsidRPr="004D552F">
        <w:rPr>
          <w:rFonts w:ascii="Times New Roman" w:hAnsi="Times New Roman" w:cs="Times New Roman"/>
          <w:sz w:val="24"/>
          <w:szCs w:val="24"/>
        </w:rPr>
        <w:t xml:space="preserve">spevácky krúžok </w:t>
      </w:r>
    </w:p>
    <w:p w:rsidR="00396DFB" w:rsidRPr="004D552F" w:rsidRDefault="00396DFB" w:rsidP="004D552F">
      <w:pPr>
        <w:pStyle w:val="Bezriadkovania"/>
        <w:numPr>
          <w:ilvl w:val="0"/>
          <w:numId w:val="25"/>
        </w:numPr>
        <w:rPr>
          <w:rFonts w:ascii="Times New Roman" w:hAnsi="Times New Roman" w:cs="Times New Roman"/>
          <w:sz w:val="24"/>
          <w:szCs w:val="24"/>
        </w:rPr>
      </w:pPr>
      <w:r w:rsidRPr="004D552F">
        <w:rPr>
          <w:rFonts w:ascii="Times New Roman" w:hAnsi="Times New Roman" w:cs="Times New Roman"/>
          <w:sz w:val="24"/>
          <w:szCs w:val="24"/>
        </w:rPr>
        <w:t xml:space="preserve">hudobný krúžok </w:t>
      </w:r>
    </w:p>
    <w:p w:rsidR="00C14F20" w:rsidRPr="004D552F" w:rsidRDefault="00396DFB" w:rsidP="004D552F">
      <w:pPr>
        <w:pStyle w:val="Bezriadkovania"/>
        <w:numPr>
          <w:ilvl w:val="0"/>
          <w:numId w:val="25"/>
        </w:numPr>
        <w:rPr>
          <w:rFonts w:ascii="Times New Roman" w:hAnsi="Times New Roman" w:cs="Times New Roman"/>
          <w:sz w:val="24"/>
          <w:szCs w:val="24"/>
        </w:rPr>
      </w:pPr>
      <w:r w:rsidRPr="004D552F">
        <w:rPr>
          <w:rFonts w:ascii="Times New Roman" w:hAnsi="Times New Roman" w:cs="Times New Roman"/>
          <w:sz w:val="24"/>
          <w:szCs w:val="24"/>
        </w:rPr>
        <w:t xml:space="preserve">tvorivá dielňa </w:t>
      </w:r>
    </w:p>
    <w:p w:rsidR="00C14F20" w:rsidRPr="004D552F" w:rsidRDefault="00EA11AE" w:rsidP="004D552F">
      <w:pPr>
        <w:pStyle w:val="Bezriadkovania"/>
        <w:numPr>
          <w:ilvl w:val="0"/>
          <w:numId w:val="25"/>
        </w:numPr>
        <w:rPr>
          <w:rFonts w:ascii="Times New Roman" w:hAnsi="Times New Roman" w:cs="Times New Roman"/>
          <w:sz w:val="24"/>
          <w:szCs w:val="24"/>
        </w:rPr>
      </w:pPr>
      <w:r w:rsidRPr="004D552F">
        <w:rPr>
          <w:rFonts w:ascii="Times New Roman" w:hAnsi="Times New Roman" w:cs="Times New Roman"/>
          <w:sz w:val="24"/>
          <w:szCs w:val="24"/>
        </w:rPr>
        <w:t>k</w:t>
      </w:r>
      <w:r w:rsidR="00C14F20" w:rsidRPr="004D552F">
        <w:rPr>
          <w:rFonts w:ascii="Times New Roman" w:hAnsi="Times New Roman" w:cs="Times New Roman"/>
          <w:sz w:val="24"/>
          <w:szCs w:val="24"/>
        </w:rPr>
        <w:t>omunita</w:t>
      </w:r>
    </w:p>
    <w:p w:rsidR="00C14F20" w:rsidRPr="004D552F" w:rsidRDefault="00EA11AE" w:rsidP="004D552F">
      <w:pPr>
        <w:pStyle w:val="Bezriadkovania"/>
        <w:numPr>
          <w:ilvl w:val="0"/>
          <w:numId w:val="25"/>
        </w:numPr>
        <w:rPr>
          <w:rFonts w:ascii="Times New Roman" w:hAnsi="Times New Roman" w:cs="Times New Roman"/>
          <w:sz w:val="24"/>
          <w:szCs w:val="24"/>
        </w:rPr>
      </w:pPr>
      <w:r w:rsidRPr="004D552F">
        <w:rPr>
          <w:rFonts w:ascii="Times New Roman" w:hAnsi="Times New Roman" w:cs="Times New Roman"/>
          <w:sz w:val="24"/>
          <w:szCs w:val="24"/>
        </w:rPr>
        <w:t>s</w:t>
      </w:r>
      <w:r w:rsidR="00C14F20" w:rsidRPr="004D552F">
        <w:rPr>
          <w:rFonts w:ascii="Times New Roman" w:hAnsi="Times New Roman" w:cs="Times New Roman"/>
          <w:sz w:val="24"/>
          <w:szCs w:val="24"/>
        </w:rPr>
        <w:t>poločenské hry</w:t>
      </w:r>
    </w:p>
    <w:p w:rsidR="00C14F20" w:rsidRDefault="00EA11AE" w:rsidP="004D552F">
      <w:pPr>
        <w:pStyle w:val="Bezriadkovania"/>
        <w:numPr>
          <w:ilvl w:val="0"/>
          <w:numId w:val="25"/>
        </w:numPr>
        <w:rPr>
          <w:rFonts w:ascii="Times New Roman" w:hAnsi="Times New Roman" w:cs="Times New Roman"/>
          <w:sz w:val="24"/>
          <w:szCs w:val="24"/>
        </w:rPr>
      </w:pPr>
      <w:r w:rsidRPr="004D552F">
        <w:rPr>
          <w:rFonts w:ascii="Times New Roman" w:hAnsi="Times New Roman" w:cs="Times New Roman"/>
          <w:sz w:val="24"/>
          <w:szCs w:val="24"/>
        </w:rPr>
        <w:t>s</w:t>
      </w:r>
      <w:r w:rsidR="00C14F20" w:rsidRPr="004D552F">
        <w:rPr>
          <w:rFonts w:ascii="Times New Roman" w:hAnsi="Times New Roman" w:cs="Times New Roman"/>
          <w:sz w:val="24"/>
          <w:szCs w:val="24"/>
        </w:rPr>
        <w:t>väté omše</w:t>
      </w:r>
    </w:p>
    <w:p w:rsidR="004D552F" w:rsidRPr="004D552F" w:rsidRDefault="004D552F" w:rsidP="004D552F">
      <w:pPr>
        <w:pStyle w:val="Bezriadkovania"/>
        <w:rPr>
          <w:rFonts w:ascii="Times New Roman" w:hAnsi="Times New Roman" w:cs="Times New Roman"/>
          <w:sz w:val="24"/>
          <w:szCs w:val="24"/>
        </w:rPr>
      </w:pPr>
    </w:p>
    <w:p w:rsidR="00AE596B" w:rsidRDefault="00396DFB" w:rsidP="004D55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rámci týchto aktivít </w:t>
      </w:r>
      <w:r w:rsidR="004D552F">
        <w:rPr>
          <w:rFonts w:ascii="Times New Roman" w:hAnsi="Times New Roman" w:cs="Times New Roman"/>
          <w:sz w:val="24"/>
          <w:szCs w:val="24"/>
        </w:rPr>
        <w:t xml:space="preserve">sociálni terapeuti používajú </w:t>
      </w:r>
      <w:r>
        <w:rPr>
          <w:rFonts w:ascii="Times New Roman" w:hAnsi="Times New Roman" w:cs="Times New Roman"/>
          <w:sz w:val="24"/>
          <w:szCs w:val="24"/>
        </w:rPr>
        <w:t xml:space="preserve">prvky </w:t>
      </w:r>
      <w:proofErr w:type="spellStart"/>
      <w:r>
        <w:rPr>
          <w:rFonts w:ascii="Times New Roman" w:hAnsi="Times New Roman" w:cs="Times New Roman"/>
          <w:sz w:val="24"/>
          <w:szCs w:val="24"/>
        </w:rPr>
        <w:t>arteterapie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muzikoterapie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ergoterapie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socioterapie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remin</w:t>
      </w:r>
      <w:r w:rsidR="006B18C1">
        <w:rPr>
          <w:rFonts w:ascii="Times New Roman" w:hAnsi="Times New Roman" w:cs="Times New Roman"/>
          <w:sz w:val="24"/>
          <w:szCs w:val="24"/>
        </w:rPr>
        <w:t>i</w:t>
      </w:r>
      <w:r>
        <w:rPr>
          <w:rFonts w:ascii="Times New Roman" w:hAnsi="Times New Roman" w:cs="Times New Roman"/>
          <w:sz w:val="24"/>
          <w:szCs w:val="24"/>
        </w:rPr>
        <w:t>scenčnej</w:t>
      </w:r>
      <w:proofErr w:type="spellEnd"/>
      <w:r>
        <w:rPr>
          <w:rFonts w:ascii="Times New Roman" w:hAnsi="Times New Roman" w:cs="Times New Roman"/>
          <w:sz w:val="24"/>
          <w:szCs w:val="24"/>
        </w:rPr>
        <w:t xml:space="preserve"> terapie, dotykovej terapie, empatického načúvania...</w:t>
      </w:r>
      <w:r w:rsidR="00AE596B" w:rsidRPr="00AE596B">
        <w:rPr>
          <w:rFonts w:ascii="Times New Roman" w:hAnsi="Times New Roman" w:cs="Times New Roman"/>
          <w:sz w:val="24"/>
          <w:szCs w:val="24"/>
        </w:rPr>
        <w:t xml:space="preserve"> </w:t>
      </w:r>
      <w:r w:rsidR="00AE596B">
        <w:rPr>
          <w:rFonts w:ascii="Times New Roman" w:hAnsi="Times New Roman" w:cs="Times New Roman"/>
          <w:sz w:val="24"/>
          <w:szCs w:val="24"/>
        </w:rPr>
        <w:t xml:space="preserve">Ako novinku sme od leta 2016 zaviedli </w:t>
      </w:r>
      <w:r w:rsidR="00AE596B" w:rsidRPr="00AE596B">
        <w:rPr>
          <w:rFonts w:ascii="Times New Roman" w:hAnsi="Times New Roman" w:cs="Times New Roman"/>
          <w:sz w:val="24"/>
          <w:szCs w:val="24"/>
        </w:rPr>
        <w:t>skupinové rehabilitačné cvičenie (formou hry)</w:t>
      </w:r>
      <w:r w:rsidR="00AE596B">
        <w:rPr>
          <w:rFonts w:ascii="Times New Roman" w:hAnsi="Times New Roman" w:cs="Times New Roman"/>
          <w:sz w:val="24"/>
          <w:szCs w:val="24"/>
        </w:rPr>
        <w:t>, o ktoré klienti prejavili záujem.</w:t>
      </w:r>
      <w:r w:rsidR="00EA11AE">
        <w:rPr>
          <w:rFonts w:ascii="Times New Roman" w:hAnsi="Times New Roman" w:cs="Times New Roman"/>
          <w:sz w:val="24"/>
          <w:szCs w:val="24"/>
        </w:rPr>
        <w:t xml:space="preserve"> </w:t>
      </w:r>
      <w:r w:rsidR="00AE596B">
        <w:rPr>
          <w:rFonts w:ascii="Times New Roman" w:hAnsi="Times New Roman" w:cs="Times New Roman"/>
          <w:sz w:val="24"/>
          <w:szCs w:val="24"/>
        </w:rPr>
        <w:t xml:space="preserve">Podľa potreby je klientom poskytovaná aj individuálna rehabilitácia pod vedením </w:t>
      </w:r>
      <w:r w:rsidR="004D552F">
        <w:rPr>
          <w:rFonts w:ascii="Times New Roman" w:hAnsi="Times New Roman" w:cs="Times New Roman"/>
          <w:sz w:val="24"/>
          <w:szCs w:val="24"/>
        </w:rPr>
        <w:t xml:space="preserve">odborných </w:t>
      </w:r>
      <w:r w:rsidR="00AE596B">
        <w:rPr>
          <w:rFonts w:ascii="Times New Roman" w:hAnsi="Times New Roman" w:cs="Times New Roman"/>
          <w:sz w:val="24"/>
          <w:szCs w:val="24"/>
        </w:rPr>
        <w:t xml:space="preserve">RHB pracovníkov. Klientom poskytujeme aj rôzne doplnkové služby, </w:t>
      </w:r>
      <w:proofErr w:type="spellStart"/>
      <w:r w:rsidR="00AE596B">
        <w:rPr>
          <w:rFonts w:ascii="Times New Roman" w:hAnsi="Times New Roman" w:cs="Times New Roman"/>
          <w:sz w:val="24"/>
          <w:szCs w:val="24"/>
        </w:rPr>
        <w:t>napr</w:t>
      </w:r>
      <w:proofErr w:type="spellEnd"/>
      <w:r w:rsidR="00AE596B">
        <w:rPr>
          <w:rFonts w:ascii="Times New Roman" w:hAnsi="Times New Roman" w:cs="Times New Roman"/>
          <w:sz w:val="24"/>
          <w:szCs w:val="24"/>
        </w:rPr>
        <w:t>: pedikúra, manikúra, kaderník, zabezpečenie drobných nákupov.</w:t>
      </w:r>
    </w:p>
    <w:p w:rsidR="00AE596B" w:rsidRDefault="00AE596B" w:rsidP="00AE596B">
      <w:pPr>
        <w:spacing w:after="0" w:line="240" w:lineRule="auto"/>
        <w:rPr>
          <w:rFonts w:ascii="Times New Roman" w:hAnsi="Times New Roman" w:cs="Times New Roman"/>
          <w:sz w:val="24"/>
          <w:szCs w:val="24"/>
        </w:rPr>
      </w:pPr>
    </w:p>
    <w:p w:rsidR="00AE596B" w:rsidRDefault="00AE596B" w:rsidP="00AE596B">
      <w:pPr>
        <w:spacing w:after="0" w:line="240" w:lineRule="auto"/>
        <w:jc w:val="both"/>
        <w:rPr>
          <w:rFonts w:ascii="Times New Roman" w:hAnsi="Times New Roman" w:cs="Times New Roman"/>
          <w:b/>
          <w:sz w:val="24"/>
          <w:szCs w:val="24"/>
        </w:rPr>
      </w:pPr>
      <w:r w:rsidRPr="00B52E6E">
        <w:rPr>
          <w:rFonts w:ascii="Times New Roman" w:hAnsi="Times New Roman" w:cs="Times New Roman"/>
          <w:b/>
          <w:sz w:val="24"/>
          <w:szCs w:val="24"/>
        </w:rPr>
        <w:t>Aktivity počas roka</w:t>
      </w:r>
      <w:r w:rsidR="002D50D3">
        <w:rPr>
          <w:rFonts w:ascii="Times New Roman" w:hAnsi="Times New Roman" w:cs="Times New Roman"/>
          <w:b/>
          <w:sz w:val="24"/>
          <w:szCs w:val="24"/>
        </w:rPr>
        <w:t xml:space="preserve"> 2016</w:t>
      </w:r>
    </w:p>
    <w:p w:rsidR="002D50D3" w:rsidRDefault="002D50D3" w:rsidP="00AE596B">
      <w:pPr>
        <w:spacing w:after="0" w:line="240" w:lineRule="auto"/>
        <w:jc w:val="both"/>
        <w:rPr>
          <w:rFonts w:ascii="Times New Roman" w:hAnsi="Times New Roman" w:cs="Times New Roman"/>
          <w:b/>
          <w:sz w:val="24"/>
          <w:szCs w:val="24"/>
        </w:rPr>
      </w:pPr>
    </w:p>
    <w:p w:rsidR="00AE596B" w:rsidRPr="000E31F5" w:rsidRDefault="00AE596B" w:rsidP="00AE596B">
      <w:pPr>
        <w:pStyle w:val="Odsekzoznamu"/>
        <w:numPr>
          <w:ilvl w:val="0"/>
          <w:numId w:val="19"/>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Fašiangová zábava – na začiatku roka zorganizoval personál zariadenia pre klientov fašiangovú zábavu, na ktorej nechýbali tradičné šišky a nealkoholický punč. Samotnej zábave predchádzala príprava – výroba veselých a farebných fašiangových masiek. Oslavu spestrili so svojim kultúrnym programom deti zo ZUŠ v Galante.</w:t>
      </w:r>
    </w:p>
    <w:p w:rsidR="00AE596B" w:rsidRPr="005D2916" w:rsidRDefault="00AE596B" w:rsidP="00AE596B">
      <w:pPr>
        <w:pStyle w:val="Odsekzoznamu"/>
        <w:numPr>
          <w:ilvl w:val="0"/>
          <w:numId w:val="19"/>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Vystúpenie detí zo ZŠ G. Dusíka v Galante – v máji,  pri príležitosti dňa matiek a otcov, si deti pripravili pre našich seniorov program „Z vďaky rodičom a starým rodičom“.</w:t>
      </w:r>
    </w:p>
    <w:p w:rsidR="00AE596B" w:rsidRPr="00AE596B" w:rsidRDefault="00AE596B" w:rsidP="00AE596B">
      <w:pPr>
        <w:pStyle w:val="Odsekzoznamu"/>
        <w:numPr>
          <w:ilvl w:val="0"/>
          <w:numId w:val="19"/>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Počas školského roka </w:t>
      </w:r>
      <w:r w:rsidR="004D552F">
        <w:rPr>
          <w:rFonts w:ascii="Times New Roman" w:hAnsi="Times New Roman" w:cs="Times New Roman"/>
          <w:sz w:val="24"/>
          <w:szCs w:val="24"/>
        </w:rPr>
        <w:t>naše zariadenie</w:t>
      </w:r>
      <w:r>
        <w:rPr>
          <w:rFonts w:ascii="Times New Roman" w:hAnsi="Times New Roman" w:cs="Times New Roman"/>
          <w:sz w:val="24"/>
          <w:szCs w:val="24"/>
        </w:rPr>
        <w:t xml:space="preserve"> pravidelne raz do týždňa v po</w:t>
      </w:r>
      <w:r w:rsidR="004D552F">
        <w:rPr>
          <w:rFonts w:ascii="Times New Roman" w:hAnsi="Times New Roman" w:cs="Times New Roman"/>
          <w:sz w:val="24"/>
          <w:szCs w:val="24"/>
        </w:rPr>
        <w:t>polud</w:t>
      </w:r>
      <w:r>
        <w:rPr>
          <w:rFonts w:ascii="Times New Roman" w:hAnsi="Times New Roman" w:cs="Times New Roman"/>
          <w:sz w:val="24"/>
          <w:szCs w:val="24"/>
        </w:rPr>
        <w:t xml:space="preserve">ňajších hodinách navštevovali študenti gymnázia v Galante, ktorí venovali svoj voľný čas, energiu a dobrú náladu našim seniorom. Ich návštevy </w:t>
      </w:r>
      <w:r w:rsidR="004D552F">
        <w:rPr>
          <w:rFonts w:ascii="Times New Roman" w:hAnsi="Times New Roman" w:cs="Times New Roman"/>
          <w:sz w:val="24"/>
          <w:szCs w:val="24"/>
        </w:rPr>
        <w:t>boli spojené predovšetkým</w:t>
      </w:r>
      <w:r>
        <w:rPr>
          <w:rFonts w:ascii="Times New Roman" w:hAnsi="Times New Roman" w:cs="Times New Roman"/>
          <w:sz w:val="24"/>
          <w:szCs w:val="24"/>
        </w:rPr>
        <w:t xml:space="preserve"> na sprevádzanie klientov počas prechádzky</w:t>
      </w:r>
      <w:r w:rsidR="004D552F">
        <w:rPr>
          <w:rFonts w:ascii="Times New Roman" w:hAnsi="Times New Roman" w:cs="Times New Roman"/>
          <w:sz w:val="24"/>
          <w:szCs w:val="24"/>
        </w:rPr>
        <w:t xml:space="preserve"> mimo objektu zariadenia. V</w:t>
      </w:r>
      <w:r>
        <w:rPr>
          <w:rFonts w:ascii="Times New Roman" w:hAnsi="Times New Roman" w:cs="Times New Roman"/>
          <w:sz w:val="24"/>
          <w:szCs w:val="24"/>
        </w:rPr>
        <w:t xml:space="preserve"> prípade nepriaznivého počasia sa </w:t>
      </w:r>
      <w:r w:rsidR="004D552F">
        <w:rPr>
          <w:rFonts w:ascii="Times New Roman" w:hAnsi="Times New Roman" w:cs="Times New Roman"/>
          <w:sz w:val="24"/>
          <w:szCs w:val="24"/>
        </w:rPr>
        <w:t>študenti v</w:t>
      </w:r>
      <w:r>
        <w:rPr>
          <w:rFonts w:ascii="Times New Roman" w:hAnsi="Times New Roman" w:cs="Times New Roman"/>
          <w:sz w:val="24"/>
          <w:szCs w:val="24"/>
        </w:rPr>
        <w:t>en</w:t>
      </w:r>
      <w:r w:rsidR="004D552F">
        <w:rPr>
          <w:rFonts w:ascii="Times New Roman" w:hAnsi="Times New Roman" w:cs="Times New Roman"/>
          <w:sz w:val="24"/>
          <w:szCs w:val="24"/>
        </w:rPr>
        <w:t>ovali klientom v spoločenských priestoroch zariadenia – spoločenské hry</w:t>
      </w:r>
      <w:r>
        <w:rPr>
          <w:rFonts w:ascii="Times New Roman" w:hAnsi="Times New Roman" w:cs="Times New Roman"/>
          <w:sz w:val="24"/>
          <w:szCs w:val="24"/>
        </w:rPr>
        <w:t xml:space="preserve"> a rozhovor</w:t>
      </w:r>
      <w:r w:rsidR="004D552F">
        <w:rPr>
          <w:rFonts w:ascii="Times New Roman" w:hAnsi="Times New Roman" w:cs="Times New Roman"/>
          <w:sz w:val="24"/>
          <w:szCs w:val="24"/>
        </w:rPr>
        <w:t>y</w:t>
      </w:r>
      <w:r>
        <w:rPr>
          <w:rFonts w:ascii="Times New Roman" w:hAnsi="Times New Roman" w:cs="Times New Roman"/>
          <w:sz w:val="24"/>
          <w:szCs w:val="24"/>
        </w:rPr>
        <w:t xml:space="preserve">. Pekný spoločný zážitok mesiac pred letnými prázdninami prežili </w:t>
      </w:r>
      <w:r w:rsidR="004D552F">
        <w:rPr>
          <w:rFonts w:ascii="Times New Roman" w:hAnsi="Times New Roman" w:cs="Times New Roman"/>
          <w:sz w:val="24"/>
          <w:szCs w:val="24"/>
        </w:rPr>
        <w:t xml:space="preserve">klienti </w:t>
      </w:r>
      <w:r>
        <w:rPr>
          <w:rFonts w:ascii="Times New Roman" w:hAnsi="Times New Roman" w:cs="Times New Roman"/>
          <w:sz w:val="24"/>
          <w:szCs w:val="24"/>
        </w:rPr>
        <w:t>počas návštevy mestskej cukrárne, pri lahodnej káve a zákusku.</w:t>
      </w:r>
    </w:p>
    <w:p w:rsidR="00AE596B" w:rsidRPr="00D05E91" w:rsidRDefault="00AE596B" w:rsidP="00AE596B">
      <w:pPr>
        <w:pStyle w:val="Odsekzoznamu"/>
        <w:numPr>
          <w:ilvl w:val="0"/>
          <w:numId w:val="19"/>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V júni naše zariadenie navštívili seniori z Denného centra seniorov v Bratislave. Pre našich klientov i hostí bol pripravený bohatý program, nechýbal spev, dobrá nálada a pohoda.</w:t>
      </w:r>
    </w:p>
    <w:p w:rsidR="00AE596B" w:rsidRPr="005D2916" w:rsidRDefault="00AE596B" w:rsidP="00AE596B">
      <w:pPr>
        <w:pStyle w:val="Odsekzoznamu"/>
        <w:numPr>
          <w:ilvl w:val="0"/>
          <w:numId w:val="19"/>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Celodenný výlet – koncom júna zorganizovalo naše zariadenie pre seniorov celodenný spoločný výlet do Trnavy. Naši klienti navštívili mestské divadlo a pozreli si divadelnú hru Ostrov pokladov</w:t>
      </w:r>
      <w:r w:rsidR="004D552F">
        <w:rPr>
          <w:rFonts w:ascii="Times New Roman" w:hAnsi="Times New Roman" w:cs="Times New Roman"/>
          <w:sz w:val="24"/>
          <w:szCs w:val="24"/>
        </w:rPr>
        <w:t>. Po skončení divadelnej hry</w:t>
      </w:r>
      <w:r>
        <w:rPr>
          <w:rFonts w:ascii="Times New Roman" w:hAnsi="Times New Roman" w:cs="Times New Roman"/>
          <w:sz w:val="24"/>
          <w:szCs w:val="24"/>
        </w:rPr>
        <w:t xml:space="preserve"> nasledoval chutný obed v reštaurácii neďaleko centra. Na záver výletu sme s klientmi navštívili trnavský Dóm – chrám Svätého Mikuláša.</w:t>
      </w:r>
    </w:p>
    <w:p w:rsidR="00AE596B" w:rsidRPr="00DB50AC" w:rsidRDefault="00AE596B" w:rsidP="00AE596B">
      <w:pPr>
        <w:pStyle w:val="Odsekzoznamu"/>
        <w:numPr>
          <w:ilvl w:val="0"/>
          <w:numId w:val="19"/>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Počas letných mesiacov sme maximum času trávili na čerstvom vzduchu, relaxáciou na terase či prechádzkami po blízkom okolí. Okrem pravidelných týždenných aktivít sme sa viac venovali pohybovým aktivitám a športovým hrám.</w:t>
      </w:r>
    </w:p>
    <w:p w:rsidR="00AE596B" w:rsidRPr="00DB50AC" w:rsidRDefault="00AE596B" w:rsidP="00AE596B">
      <w:pPr>
        <w:pStyle w:val="Odsekzoznamu"/>
        <w:numPr>
          <w:ilvl w:val="0"/>
          <w:numId w:val="19"/>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Október – Mesiac úcty k starším sme oslávili posedením pri</w:t>
      </w:r>
      <w:r w:rsidR="00E2562C">
        <w:rPr>
          <w:rFonts w:ascii="Times New Roman" w:hAnsi="Times New Roman" w:cs="Times New Roman"/>
          <w:sz w:val="24"/>
          <w:szCs w:val="24"/>
        </w:rPr>
        <w:t xml:space="preserve"> dobrom </w:t>
      </w:r>
      <w:r>
        <w:rPr>
          <w:rFonts w:ascii="Times New Roman" w:hAnsi="Times New Roman" w:cs="Times New Roman"/>
          <w:sz w:val="24"/>
          <w:szCs w:val="24"/>
        </w:rPr>
        <w:t>čaji a</w:t>
      </w:r>
      <w:r w:rsidR="00E2562C">
        <w:rPr>
          <w:rFonts w:ascii="Times New Roman" w:hAnsi="Times New Roman" w:cs="Times New Roman"/>
          <w:sz w:val="24"/>
          <w:szCs w:val="24"/>
        </w:rPr>
        <w:t xml:space="preserve"> voňavých </w:t>
      </w:r>
      <w:r>
        <w:rPr>
          <w:rFonts w:ascii="Times New Roman" w:hAnsi="Times New Roman" w:cs="Times New Roman"/>
          <w:sz w:val="24"/>
          <w:szCs w:val="24"/>
        </w:rPr>
        <w:t>koláčoch. Krásny kultúrny program si pre nás pripravili deti a učitelia zo Z</w:t>
      </w:r>
      <w:r w:rsidR="00EA11AE">
        <w:rPr>
          <w:rFonts w:ascii="Times New Roman" w:hAnsi="Times New Roman" w:cs="Times New Roman"/>
          <w:sz w:val="24"/>
          <w:szCs w:val="24"/>
        </w:rPr>
        <w:t>ákladnej umeleckej školy v Ga</w:t>
      </w:r>
      <w:r>
        <w:rPr>
          <w:rFonts w:ascii="Times New Roman" w:hAnsi="Times New Roman" w:cs="Times New Roman"/>
          <w:sz w:val="24"/>
          <w:szCs w:val="24"/>
        </w:rPr>
        <w:t>lante.</w:t>
      </w:r>
    </w:p>
    <w:p w:rsidR="00AE596B" w:rsidRPr="00325071" w:rsidRDefault="00AE596B" w:rsidP="00AE596B">
      <w:pPr>
        <w:pStyle w:val="Odsekzoznamu"/>
        <w:numPr>
          <w:ilvl w:val="0"/>
          <w:numId w:val="19"/>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Na jeseň sa naši klienti zoznámili s pre nich novou výtvarnou technikou – </w:t>
      </w:r>
      <w:proofErr w:type="spellStart"/>
      <w:r>
        <w:rPr>
          <w:rFonts w:ascii="Times New Roman" w:hAnsi="Times New Roman" w:cs="Times New Roman"/>
          <w:sz w:val="24"/>
          <w:szCs w:val="24"/>
        </w:rPr>
        <w:t>enkaustikou</w:t>
      </w:r>
      <w:proofErr w:type="spellEnd"/>
      <w:r>
        <w:rPr>
          <w:rFonts w:ascii="Times New Roman" w:hAnsi="Times New Roman" w:cs="Times New Roman"/>
          <w:sz w:val="24"/>
          <w:szCs w:val="24"/>
        </w:rPr>
        <w:t xml:space="preserve"> alebo maľovanie horúcim voskom. Zorganizovali sme pre nich workshop, ktorý sa pre veľký úspech zopakoval a určite v tomto zábavnom maľovaní so žehličkou budeme pokračovať aj v budúcom roku.  </w:t>
      </w:r>
    </w:p>
    <w:p w:rsidR="00AE596B" w:rsidRPr="00452AE2" w:rsidRDefault="00AE596B" w:rsidP="00AE596B">
      <w:pPr>
        <w:pStyle w:val="Odsekzoznamu"/>
        <w:numPr>
          <w:ilvl w:val="0"/>
          <w:numId w:val="19"/>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Koncom novembra navštívili naše zariadenie klauni Marika a Ivan z organizácie Červený nos - </w:t>
      </w:r>
      <w:proofErr w:type="spellStart"/>
      <w:r>
        <w:rPr>
          <w:rFonts w:ascii="Times New Roman" w:hAnsi="Times New Roman" w:cs="Times New Roman"/>
          <w:sz w:val="24"/>
          <w:szCs w:val="24"/>
        </w:rPr>
        <w:t>Clowndoctors</w:t>
      </w:r>
      <w:proofErr w:type="spellEnd"/>
      <w:r>
        <w:rPr>
          <w:rFonts w:ascii="Times New Roman" w:hAnsi="Times New Roman" w:cs="Times New Roman"/>
          <w:sz w:val="24"/>
          <w:szCs w:val="24"/>
        </w:rPr>
        <w:t>. So svojim programom Liečba humorom pre skôr narodených vyčarili na tvárach i v srdciach klientov i zamestnancov radosť, smiech a lásku.</w:t>
      </w:r>
    </w:p>
    <w:p w:rsidR="00AE596B" w:rsidRPr="00A97CE6" w:rsidRDefault="00AE596B" w:rsidP="00AE596B">
      <w:pPr>
        <w:pStyle w:val="Odsekzoznamu"/>
        <w:numPr>
          <w:ilvl w:val="0"/>
          <w:numId w:val="19"/>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December sa u nás niesol v duchu Vianoc a sviatkov a bol bohatý na kultúru i spoločné posedenia. Pre našich klientov sme zorganizovali viaceré kultúrne podujatia, so svojim vianočným programom nás navštívili študenti z Gymnázia v Galante, deti zo ZŠ G.</w:t>
      </w:r>
      <w:r w:rsidR="00E2562C">
        <w:rPr>
          <w:rFonts w:ascii="Times New Roman" w:hAnsi="Times New Roman" w:cs="Times New Roman"/>
          <w:sz w:val="24"/>
          <w:szCs w:val="24"/>
        </w:rPr>
        <w:t xml:space="preserve"> </w:t>
      </w:r>
      <w:r>
        <w:rPr>
          <w:rFonts w:ascii="Times New Roman" w:hAnsi="Times New Roman" w:cs="Times New Roman"/>
          <w:sz w:val="24"/>
          <w:szCs w:val="24"/>
        </w:rPr>
        <w:t>Dusíka v Galante, deti zo ZUŠ v Galante a detičky z MŠ Sever v Galante.</w:t>
      </w:r>
    </w:p>
    <w:p w:rsidR="00AE596B" w:rsidRPr="003F0285" w:rsidRDefault="00AE596B" w:rsidP="00AE596B">
      <w:pPr>
        <w:pStyle w:val="Odsekzoznamu"/>
        <w:numPr>
          <w:ilvl w:val="0"/>
          <w:numId w:val="19"/>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Už tradične sme v našom zariadení  organizovali predvianočné posedenie vedenia organizácie, zamestnancov a klientov zariadenia. Pozvanie prijal aj dôstojný pán kaplán Marián </w:t>
      </w:r>
      <w:proofErr w:type="spellStart"/>
      <w:r>
        <w:rPr>
          <w:rFonts w:ascii="Times New Roman" w:hAnsi="Times New Roman" w:cs="Times New Roman"/>
          <w:sz w:val="24"/>
          <w:szCs w:val="24"/>
        </w:rPr>
        <w:t>Kolenčík</w:t>
      </w:r>
      <w:proofErr w:type="spellEnd"/>
      <w:r>
        <w:rPr>
          <w:rFonts w:ascii="Times New Roman" w:hAnsi="Times New Roman" w:cs="Times New Roman"/>
          <w:sz w:val="24"/>
          <w:szCs w:val="24"/>
        </w:rPr>
        <w:t>. Slávnostný obed sme si obohatili spevom vianočných kolied.</w:t>
      </w:r>
    </w:p>
    <w:p w:rsidR="00AE596B" w:rsidRPr="00A97CE6" w:rsidRDefault="00AE596B" w:rsidP="00AE596B">
      <w:pPr>
        <w:pStyle w:val="Odsekzoznamu"/>
        <w:numPr>
          <w:ilvl w:val="0"/>
          <w:numId w:val="19"/>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Počas roka </w:t>
      </w:r>
      <w:r w:rsidR="00E2562C">
        <w:rPr>
          <w:rFonts w:ascii="Times New Roman" w:hAnsi="Times New Roman" w:cs="Times New Roman"/>
          <w:sz w:val="24"/>
          <w:szCs w:val="24"/>
        </w:rPr>
        <w:t xml:space="preserve">2016 </w:t>
      </w:r>
      <w:r>
        <w:rPr>
          <w:rFonts w:ascii="Times New Roman" w:hAnsi="Times New Roman" w:cs="Times New Roman"/>
          <w:sz w:val="24"/>
          <w:szCs w:val="24"/>
        </w:rPr>
        <w:t>sa</w:t>
      </w:r>
      <w:r w:rsidR="00E2562C">
        <w:rPr>
          <w:rFonts w:ascii="Times New Roman" w:hAnsi="Times New Roman" w:cs="Times New Roman"/>
          <w:sz w:val="24"/>
          <w:szCs w:val="24"/>
        </w:rPr>
        <w:t xml:space="preserve"> v zariadení </w:t>
      </w:r>
      <w:r>
        <w:rPr>
          <w:rFonts w:ascii="Times New Roman" w:hAnsi="Times New Roman" w:cs="Times New Roman"/>
          <w:sz w:val="24"/>
          <w:szCs w:val="24"/>
        </w:rPr>
        <w:t xml:space="preserve">konali rôzne oslavy pri príležitostí menín a narodenín našich klientov. </w:t>
      </w:r>
      <w:r w:rsidR="00E2562C">
        <w:rPr>
          <w:rFonts w:ascii="Times New Roman" w:hAnsi="Times New Roman" w:cs="Times New Roman"/>
          <w:sz w:val="24"/>
          <w:szCs w:val="24"/>
        </w:rPr>
        <w:t xml:space="preserve">Oslavy sa konali spoločne v jedálni zariadenia a </w:t>
      </w:r>
      <w:r>
        <w:rPr>
          <w:rFonts w:ascii="Times New Roman" w:hAnsi="Times New Roman" w:cs="Times New Roman"/>
          <w:sz w:val="24"/>
          <w:szCs w:val="24"/>
        </w:rPr>
        <w:t xml:space="preserve">my sme v tejto </w:t>
      </w:r>
      <w:r w:rsidR="00E2562C">
        <w:rPr>
          <w:rFonts w:ascii="Times New Roman" w:hAnsi="Times New Roman" w:cs="Times New Roman"/>
          <w:sz w:val="24"/>
          <w:szCs w:val="24"/>
        </w:rPr>
        <w:t xml:space="preserve">pre nich </w:t>
      </w:r>
      <w:r>
        <w:rPr>
          <w:rFonts w:ascii="Times New Roman" w:hAnsi="Times New Roman" w:cs="Times New Roman"/>
          <w:sz w:val="24"/>
          <w:szCs w:val="24"/>
        </w:rPr>
        <w:t>výnimočnej chvíli mohli byť s nimi.</w:t>
      </w:r>
    </w:p>
    <w:p w:rsidR="00AE596B" w:rsidRPr="00AE771E" w:rsidRDefault="00AE596B" w:rsidP="00AE596B">
      <w:pPr>
        <w:pStyle w:val="Odsekzoznamu"/>
        <w:numPr>
          <w:ilvl w:val="0"/>
          <w:numId w:val="19"/>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V priebehu celého roka, vždy v prvý piatok v mesiaci, </w:t>
      </w:r>
      <w:r w:rsidR="00E2562C">
        <w:rPr>
          <w:rFonts w:ascii="Times New Roman" w:hAnsi="Times New Roman" w:cs="Times New Roman"/>
          <w:sz w:val="24"/>
          <w:szCs w:val="24"/>
        </w:rPr>
        <w:t xml:space="preserve">prišiel do zariadenia </w:t>
      </w:r>
      <w:r>
        <w:rPr>
          <w:rFonts w:ascii="Times New Roman" w:hAnsi="Times New Roman" w:cs="Times New Roman"/>
          <w:sz w:val="24"/>
          <w:szCs w:val="24"/>
        </w:rPr>
        <w:t>dôstojný pán kaplán, ktorý slúži</w:t>
      </w:r>
      <w:r w:rsidR="00E2562C">
        <w:rPr>
          <w:rFonts w:ascii="Times New Roman" w:hAnsi="Times New Roman" w:cs="Times New Roman"/>
          <w:sz w:val="24"/>
          <w:szCs w:val="24"/>
        </w:rPr>
        <w:t>l</w:t>
      </w:r>
      <w:r>
        <w:rPr>
          <w:rFonts w:ascii="Times New Roman" w:hAnsi="Times New Roman" w:cs="Times New Roman"/>
          <w:sz w:val="24"/>
          <w:szCs w:val="24"/>
        </w:rPr>
        <w:t xml:space="preserve"> svätú omšu a</w:t>
      </w:r>
      <w:r w:rsidR="00E2562C">
        <w:rPr>
          <w:rFonts w:ascii="Times New Roman" w:hAnsi="Times New Roman" w:cs="Times New Roman"/>
          <w:sz w:val="24"/>
          <w:szCs w:val="24"/>
        </w:rPr>
        <w:t xml:space="preserve"> na požiadanie </w:t>
      </w:r>
      <w:r>
        <w:rPr>
          <w:rFonts w:ascii="Times New Roman" w:hAnsi="Times New Roman" w:cs="Times New Roman"/>
          <w:sz w:val="24"/>
          <w:szCs w:val="24"/>
        </w:rPr>
        <w:t>navštev</w:t>
      </w:r>
      <w:r w:rsidR="00E2562C">
        <w:rPr>
          <w:rFonts w:ascii="Times New Roman" w:hAnsi="Times New Roman" w:cs="Times New Roman"/>
          <w:sz w:val="24"/>
          <w:szCs w:val="24"/>
        </w:rPr>
        <w:t>oval</w:t>
      </w:r>
      <w:r>
        <w:rPr>
          <w:rFonts w:ascii="Times New Roman" w:hAnsi="Times New Roman" w:cs="Times New Roman"/>
          <w:sz w:val="24"/>
          <w:szCs w:val="24"/>
        </w:rPr>
        <w:t xml:space="preserve"> klientov</w:t>
      </w:r>
      <w:r w:rsidR="00E2562C">
        <w:rPr>
          <w:rFonts w:ascii="Times New Roman" w:hAnsi="Times New Roman" w:cs="Times New Roman"/>
          <w:sz w:val="24"/>
          <w:szCs w:val="24"/>
        </w:rPr>
        <w:t>.</w:t>
      </w:r>
    </w:p>
    <w:p w:rsidR="00AE596B" w:rsidRPr="00B074DF" w:rsidRDefault="00AE596B" w:rsidP="00AE596B">
      <w:pPr>
        <w:pStyle w:val="Odsekzoznamu"/>
        <w:numPr>
          <w:ilvl w:val="0"/>
          <w:numId w:val="19"/>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Aj </w:t>
      </w:r>
      <w:r w:rsidR="00E2562C">
        <w:rPr>
          <w:rFonts w:ascii="Times New Roman" w:hAnsi="Times New Roman" w:cs="Times New Roman"/>
          <w:sz w:val="24"/>
          <w:szCs w:val="24"/>
        </w:rPr>
        <w:t>v roku 2016 sme pokračovali</w:t>
      </w:r>
      <w:r>
        <w:rPr>
          <w:rFonts w:ascii="Times New Roman" w:hAnsi="Times New Roman" w:cs="Times New Roman"/>
          <w:sz w:val="24"/>
          <w:szCs w:val="24"/>
        </w:rPr>
        <w:t xml:space="preserve"> vo vydávaní nášho </w:t>
      </w:r>
      <w:r w:rsidR="00E2562C">
        <w:rPr>
          <w:rFonts w:ascii="Times New Roman" w:hAnsi="Times New Roman" w:cs="Times New Roman"/>
          <w:sz w:val="24"/>
          <w:szCs w:val="24"/>
        </w:rPr>
        <w:t xml:space="preserve">obľúbeného </w:t>
      </w:r>
      <w:r>
        <w:rPr>
          <w:rFonts w:ascii="Times New Roman" w:hAnsi="Times New Roman" w:cs="Times New Roman"/>
          <w:sz w:val="24"/>
          <w:szCs w:val="24"/>
        </w:rPr>
        <w:t>časopisu „</w:t>
      </w:r>
      <w:proofErr w:type="spellStart"/>
      <w:r>
        <w:rPr>
          <w:rFonts w:ascii="Times New Roman" w:hAnsi="Times New Roman" w:cs="Times New Roman"/>
          <w:sz w:val="24"/>
          <w:szCs w:val="24"/>
        </w:rPr>
        <w:t>Pohodička</w:t>
      </w:r>
      <w:proofErr w:type="spellEnd"/>
      <w:r>
        <w:rPr>
          <w:rFonts w:ascii="Times New Roman" w:hAnsi="Times New Roman" w:cs="Times New Roman"/>
          <w:sz w:val="24"/>
          <w:szCs w:val="24"/>
        </w:rPr>
        <w:t>“, ktorého šéfredaktorom je jeden z našich klientov. Počas roka 2016 vyšli všetky štyri plánované čísla.</w:t>
      </w:r>
    </w:p>
    <w:p w:rsidR="002F78B5" w:rsidRDefault="00AE596B" w:rsidP="002F78B5">
      <w:pPr>
        <w:numPr>
          <w:ilvl w:val="0"/>
          <w:numId w:val="6"/>
        </w:numPr>
        <w:contextualSpacing/>
        <w:jc w:val="both"/>
        <w:rPr>
          <w:rFonts w:ascii="Times New Roman" w:hAnsi="Times New Roman" w:cs="Times New Roman"/>
          <w:sz w:val="24"/>
          <w:szCs w:val="24"/>
        </w:rPr>
      </w:pPr>
      <w:r>
        <w:rPr>
          <w:rFonts w:ascii="Times New Roman" w:hAnsi="Times New Roman" w:cs="Times New Roman"/>
          <w:sz w:val="24"/>
          <w:szCs w:val="24"/>
        </w:rPr>
        <w:t>D</w:t>
      </w:r>
      <w:r w:rsidR="002F78B5" w:rsidRPr="008B230E">
        <w:rPr>
          <w:rFonts w:ascii="Times New Roman" w:hAnsi="Times New Roman" w:cs="Times New Roman"/>
          <w:sz w:val="24"/>
          <w:szCs w:val="24"/>
        </w:rPr>
        <w:t xml:space="preserve">otazník pre klientov – prostredníctvom anonymného dotazníka (máme zavedenú schránku pre dotazníky), mohli </w:t>
      </w:r>
      <w:r>
        <w:rPr>
          <w:rFonts w:ascii="Times New Roman" w:hAnsi="Times New Roman" w:cs="Times New Roman"/>
          <w:sz w:val="24"/>
          <w:szCs w:val="24"/>
        </w:rPr>
        <w:t xml:space="preserve">klienti </w:t>
      </w:r>
      <w:r w:rsidR="002F78B5" w:rsidRPr="008B230E">
        <w:rPr>
          <w:rFonts w:ascii="Times New Roman" w:hAnsi="Times New Roman" w:cs="Times New Roman"/>
          <w:sz w:val="24"/>
          <w:szCs w:val="24"/>
        </w:rPr>
        <w:t xml:space="preserve">vyjadriť svoju spokojnosť resp. nespokojnosť s poskytovanou sociálnou službou. Zároveň </w:t>
      </w:r>
      <w:r w:rsidR="00E2562C">
        <w:rPr>
          <w:rFonts w:ascii="Times New Roman" w:hAnsi="Times New Roman" w:cs="Times New Roman"/>
          <w:sz w:val="24"/>
          <w:szCs w:val="24"/>
        </w:rPr>
        <w:t xml:space="preserve">mali možnosť uviesť </w:t>
      </w:r>
      <w:r w:rsidR="002F78B5" w:rsidRPr="008B230E">
        <w:rPr>
          <w:rFonts w:ascii="Times New Roman" w:hAnsi="Times New Roman" w:cs="Times New Roman"/>
          <w:sz w:val="24"/>
          <w:szCs w:val="24"/>
        </w:rPr>
        <w:t>svoje postrehy a návrhy pre skvalitneni</w:t>
      </w:r>
      <w:r>
        <w:rPr>
          <w:rFonts w:ascii="Times New Roman" w:hAnsi="Times New Roman" w:cs="Times New Roman"/>
          <w:sz w:val="24"/>
          <w:szCs w:val="24"/>
        </w:rPr>
        <w:t>e poskytovanej sociálnej služby</w:t>
      </w:r>
      <w:r w:rsidR="00C14F20">
        <w:rPr>
          <w:rFonts w:ascii="Times New Roman" w:hAnsi="Times New Roman" w:cs="Times New Roman"/>
          <w:sz w:val="24"/>
          <w:szCs w:val="24"/>
        </w:rPr>
        <w:t xml:space="preserve"> </w:t>
      </w:r>
      <w:r w:rsidR="002F78B5" w:rsidRPr="008B230E">
        <w:rPr>
          <w:rFonts w:ascii="Times New Roman" w:hAnsi="Times New Roman" w:cs="Times New Roman"/>
          <w:sz w:val="24"/>
          <w:szCs w:val="24"/>
        </w:rPr>
        <w:t xml:space="preserve">(nástroj pre participáciu klienta na skvalitňovaní poskytovaných sociálnych služieb). </w:t>
      </w:r>
    </w:p>
    <w:p w:rsidR="00C14F20" w:rsidRPr="008B230E" w:rsidRDefault="00C14F20" w:rsidP="002F78B5">
      <w:pPr>
        <w:numPr>
          <w:ilvl w:val="0"/>
          <w:numId w:val="6"/>
        </w:numPr>
        <w:contextualSpacing/>
        <w:jc w:val="both"/>
        <w:rPr>
          <w:rFonts w:ascii="Times New Roman" w:hAnsi="Times New Roman" w:cs="Times New Roman"/>
          <w:sz w:val="24"/>
          <w:szCs w:val="24"/>
        </w:rPr>
      </w:pPr>
      <w:r>
        <w:rPr>
          <w:rFonts w:ascii="Times New Roman" w:hAnsi="Times New Roman" w:cs="Times New Roman"/>
          <w:sz w:val="24"/>
          <w:szCs w:val="24"/>
        </w:rPr>
        <w:t xml:space="preserve">Dotazník pre príbuzných našich klientov – príbuzní sa mohli anonymne vyjadriť a zhodnotiť úroveň  poskytovanej sociálnej služby v našom zariadení a tiež sa kriticky vyjadriť k činnosti, s ktorou neboli úplne spokojní. </w:t>
      </w:r>
    </w:p>
    <w:p w:rsidR="000D4797" w:rsidRPr="008B230E" w:rsidRDefault="000D4797" w:rsidP="000D4797">
      <w:pPr>
        <w:contextualSpacing/>
        <w:jc w:val="both"/>
        <w:rPr>
          <w:rFonts w:ascii="Times New Roman" w:hAnsi="Times New Roman" w:cs="Times New Roman"/>
          <w:b/>
          <w:sz w:val="24"/>
          <w:szCs w:val="24"/>
          <w:u w:val="single"/>
        </w:rPr>
      </w:pPr>
    </w:p>
    <w:p w:rsidR="00C14F20" w:rsidRDefault="002F78B5" w:rsidP="00C14F20">
      <w:pPr>
        <w:jc w:val="both"/>
        <w:rPr>
          <w:rFonts w:ascii="Times New Roman" w:hAnsi="Times New Roman" w:cs="Times New Roman"/>
          <w:sz w:val="24"/>
          <w:szCs w:val="24"/>
        </w:rPr>
      </w:pPr>
      <w:r w:rsidRPr="008B230E">
        <w:rPr>
          <w:rFonts w:ascii="Times New Roman" w:hAnsi="Times New Roman" w:cs="Times New Roman"/>
          <w:b/>
          <w:sz w:val="24"/>
          <w:szCs w:val="24"/>
          <w:u w:val="single"/>
        </w:rPr>
        <w:t>Vzdelávanie zamestnancov</w:t>
      </w:r>
      <w:r w:rsidR="00C14F20">
        <w:rPr>
          <w:rFonts w:ascii="Times New Roman" w:hAnsi="Times New Roman" w:cs="Times New Roman"/>
          <w:b/>
          <w:sz w:val="24"/>
          <w:szCs w:val="24"/>
          <w:u w:val="single"/>
        </w:rPr>
        <w:t xml:space="preserve"> za rok 2016</w:t>
      </w:r>
      <w:r w:rsidRPr="008B230E">
        <w:rPr>
          <w:rFonts w:ascii="Times New Roman" w:hAnsi="Times New Roman" w:cs="Times New Roman"/>
          <w:sz w:val="24"/>
          <w:szCs w:val="24"/>
        </w:rPr>
        <w:t xml:space="preserve"> </w:t>
      </w:r>
    </w:p>
    <w:p w:rsidR="00EA11AE" w:rsidRDefault="00C14F20" w:rsidP="002D50D3">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 xml:space="preserve">V priebehu roka 2016 usporiadalo naše zariadenie 5 interných vzdelávacích seminárov pre zamestnancov </w:t>
      </w:r>
      <w:r w:rsidR="00E2562C">
        <w:rPr>
          <w:rFonts w:ascii="Times New Roman" w:hAnsi="Times New Roman" w:cs="Times New Roman"/>
          <w:sz w:val="24"/>
          <w:szCs w:val="24"/>
        </w:rPr>
        <w:t xml:space="preserve">na </w:t>
      </w:r>
      <w:r w:rsidR="00716FFD">
        <w:rPr>
          <w:rFonts w:ascii="Times New Roman" w:hAnsi="Times New Roman" w:cs="Times New Roman"/>
          <w:sz w:val="24"/>
          <w:szCs w:val="24"/>
        </w:rPr>
        <w:t xml:space="preserve">všetkých úsekoch. </w:t>
      </w:r>
      <w:r>
        <w:rPr>
          <w:rFonts w:ascii="Times New Roman" w:hAnsi="Times New Roman" w:cs="Times New Roman"/>
          <w:sz w:val="24"/>
          <w:szCs w:val="24"/>
        </w:rPr>
        <w:t>Témy jednotlivých prednášok boli z oblasti zdravotnej a sociálnej starostlivosti a boli zamerané na zvýšen</w:t>
      </w:r>
      <w:r w:rsidR="00EA11AE">
        <w:rPr>
          <w:rFonts w:ascii="Times New Roman" w:hAnsi="Times New Roman" w:cs="Times New Roman"/>
          <w:sz w:val="24"/>
          <w:szCs w:val="24"/>
        </w:rPr>
        <w:t xml:space="preserve">ie profesionality zamestnancov. </w:t>
      </w:r>
    </w:p>
    <w:p w:rsidR="00EA11AE" w:rsidRDefault="00EA11AE" w:rsidP="002D50D3">
      <w:pPr>
        <w:spacing w:after="0" w:line="240" w:lineRule="auto"/>
        <w:ind w:firstLine="348"/>
        <w:jc w:val="both"/>
        <w:rPr>
          <w:rFonts w:ascii="Times New Roman" w:hAnsi="Times New Roman" w:cs="Times New Roman"/>
          <w:sz w:val="24"/>
          <w:szCs w:val="24"/>
        </w:rPr>
      </w:pPr>
    </w:p>
    <w:p w:rsidR="002F78B5" w:rsidRDefault="00C14F20" w:rsidP="002D50D3">
      <w:pPr>
        <w:spacing w:after="0" w:line="240" w:lineRule="auto"/>
        <w:ind w:firstLine="348"/>
        <w:jc w:val="both"/>
        <w:rPr>
          <w:rFonts w:ascii="Times New Roman" w:hAnsi="Times New Roman" w:cs="Times New Roman"/>
          <w:iCs/>
          <w:sz w:val="24"/>
          <w:szCs w:val="24"/>
        </w:rPr>
      </w:pPr>
      <w:r>
        <w:rPr>
          <w:rFonts w:ascii="Times New Roman" w:hAnsi="Times New Roman" w:cs="Times New Roman"/>
          <w:sz w:val="24"/>
          <w:szCs w:val="24"/>
        </w:rPr>
        <w:t xml:space="preserve">V novembri sa uskutočnilo v zariadení prvé stretnutie supervízie pod vedením skúsenej </w:t>
      </w:r>
      <w:proofErr w:type="spellStart"/>
      <w:r>
        <w:rPr>
          <w:rFonts w:ascii="Times New Roman" w:hAnsi="Times New Roman" w:cs="Times New Roman"/>
          <w:sz w:val="24"/>
          <w:szCs w:val="24"/>
        </w:rPr>
        <w:t>supervízorky</w:t>
      </w:r>
      <w:proofErr w:type="spellEnd"/>
      <w:r>
        <w:rPr>
          <w:rFonts w:ascii="Times New Roman" w:hAnsi="Times New Roman" w:cs="Times New Roman"/>
          <w:sz w:val="24"/>
          <w:szCs w:val="24"/>
        </w:rPr>
        <w:t xml:space="preserve">. </w:t>
      </w:r>
      <w:r w:rsidRPr="0050340F">
        <w:rPr>
          <w:rFonts w:ascii="Times New Roman" w:hAnsi="Times New Roman" w:cs="Times New Roman"/>
          <w:sz w:val="24"/>
          <w:szCs w:val="24"/>
        </w:rPr>
        <w:t>Supervízia patrí k najúčinnejším nástrojom podpory a</w:t>
      </w:r>
      <w:r>
        <w:rPr>
          <w:rFonts w:ascii="Times New Roman" w:hAnsi="Times New Roman" w:cs="Times New Roman"/>
          <w:sz w:val="24"/>
          <w:szCs w:val="24"/>
        </w:rPr>
        <w:t xml:space="preserve"> pomoci pracovníkom sociálnych služieb</w:t>
      </w:r>
      <w:r w:rsidRPr="0050340F">
        <w:rPr>
          <w:rFonts w:ascii="Times New Roman" w:hAnsi="Times New Roman" w:cs="Times New Roman"/>
          <w:sz w:val="24"/>
          <w:szCs w:val="24"/>
        </w:rPr>
        <w:t xml:space="preserve"> a</w:t>
      </w:r>
      <w:r w:rsidR="00875B49">
        <w:rPr>
          <w:rFonts w:ascii="Times New Roman" w:hAnsi="Times New Roman" w:cs="Times New Roman"/>
          <w:sz w:val="24"/>
          <w:szCs w:val="24"/>
        </w:rPr>
        <w:t xml:space="preserve"> prostredníctvom </w:t>
      </w:r>
      <w:r w:rsidRPr="0050340F">
        <w:rPr>
          <w:rFonts w:ascii="Times New Roman" w:hAnsi="Times New Roman" w:cs="Times New Roman"/>
          <w:sz w:val="24"/>
          <w:szCs w:val="24"/>
        </w:rPr>
        <w:t xml:space="preserve">nich samotným klientom. Na Slovensku patrí k dôležitým štandardom kvality sociálnych služieb.  </w:t>
      </w:r>
      <w:r>
        <w:rPr>
          <w:rFonts w:ascii="Times New Roman" w:hAnsi="Times New Roman" w:cs="Times New Roman"/>
          <w:sz w:val="24"/>
          <w:szCs w:val="24"/>
        </w:rPr>
        <w:t>Stretnutia sa zúčastnili niektorí zamestnanci zdravotného a sociálneho úseku. Vedenie zariadenia plánuje v </w:t>
      </w:r>
      <w:proofErr w:type="spellStart"/>
      <w:r>
        <w:rPr>
          <w:rFonts w:ascii="Times New Roman" w:hAnsi="Times New Roman" w:cs="Times New Roman"/>
          <w:sz w:val="24"/>
          <w:szCs w:val="24"/>
        </w:rPr>
        <w:t>supervíznych</w:t>
      </w:r>
      <w:proofErr w:type="spellEnd"/>
      <w:r>
        <w:rPr>
          <w:rFonts w:ascii="Times New Roman" w:hAnsi="Times New Roman" w:cs="Times New Roman"/>
          <w:sz w:val="24"/>
          <w:szCs w:val="24"/>
        </w:rPr>
        <w:t xml:space="preserve"> stretnutiach pokračovať aj v priebehu roka 2017. </w:t>
      </w:r>
      <w:r w:rsidR="002F78B5" w:rsidRPr="00664A90">
        <w:rPr>
          <w:rFonts w:ascii="Times New Roman" w:hAnsi="Times New Roman" w:cs="Times New Roman"/>
          <w:sz w:val="24"/>
          <w:szCs w:val="24"/>
        </w:rPr>
        <w:t>Všetky získané vedomosti zo seminárov sa prezentujú ďalej ostatným zamestnancom, ako aj klientom v rámci komunít</w:t>
      </w:r>
      <w:r w:rsidR="00073F6A" w:rsidRPr="00664A90">
        <w:rPr>
          <w:rFonts w:ascii="Times New Roman" w:hAnsi="Times New Roman" w:cs="Times New Roman"/>
          <w:sz w:val="24"/>
          <w:szCs w:val="24"/>
        </w:rPr>
        <w:t>.</w:t>
      </w:r>
      <w:r w:rsidR="00664A90" w:rsidRPr="00664A90">
        <w:rPr>
          <w:rFonts w:ascii="Times New Roman" w:hAnsi="Times New Roman" w:cs="Times New Roman"/>
          <w:iCs/>
          <w:sz w:val="24"/>
          <w:szCs w:val="24"/>
        </w:rPr>
        <w:t xml:space="preserve"> Taktiež sme vzdelávali všetkých praco</w:t>
      </w:r>
      <w:r w:rsidR="00A970D7">
        <w:rPr>
          <w:rFonts w:ascii="Times New Roman" w:hAnsi="Times New Roman" w:cs="Times New Roman"/>
          <w:iCs/>
          <w:sz w:val="24"/>
          <w:szCs w:val="24"/>
        </w:rPr>
        <w:t xml:space="preserve">vníkov v oblasti SMK, ISO 9001 za účelom správneho vedenia </w:t>
      </w:r>
      <w:r w:rsidR="00664A90" w:rsidRPr="00664A90">
        <w:rPr>
          <w:rFonts w:ascii="Times New Roman" w:hAnsi="Times New Roman" w:cs="Times New Roman"/>
          <w:iCs/>
          <w:sz w:val="24"/>
          <w:szCs w:val="24"/>
        </w:rPr>
        <w:t>príslušnej dokumentácie a záznamov SMK. Vyškolili sme  </w:t>
      </w:r>
      <w:r w:rsidR="00300F34">
        <w:rPr>
          <w:rFonts w:ascii="Times New Roman" w:hAnsi="Times New Roman" w:cs="Times New Roman"/>
          <w:iCs/>
          <w:sz w:val="24"/>
          <w:szCs w:val="24"/>
        </w:rPr>
        <w:t xml:space="preserve">2 </w:t>
      </w:r>
      <w:r w:rsidR="00664A90" w:rsidRPr="00664A90">
        <w:rPr>
          <w:rFonts w:ascii="Times New Roman" w:hAnsi="Times New Roman" w:cs="Times New Roman"/>
          <w:iCs/>
          <w:sz w:val="24"/>
          <w:szCs w:val="24"/>
        </w:rPr>
        <w:t>našich</w:t>
      </w:r>
      <w:r w:rsidR="00300F34">
        <w:rPr>
          <w:rFonts w:ascii="Times New Roman" w:hAnsi="Times New Roman" w:cs="Times New Roman"/>
          <w:iCs/>
          <w:sz w:val="24"/>
          <w:szCs w:val="24"/>
        </w:rPr>
        <w:t xml:space="preserve"> zamestnancov na </w:t>
      </w:r>
      <w:r w:rsidR="00664A90" w:rsidRPr="00664A90">
        <w:rPr>
          <w:rFonts w:ascii="Times New Roman" w:hAnsi="Times New Roman" w:cs="Times New Roman"/>
          <w:iCs/>
          <w:sz w:val="24"/>
          <w:szCs w:val="24"/>
        </w:rPr>
        <w:t>interných audítorov SMK. Výstupom zo školení boli certifikáty resp. prezenčné listiny.</w:t>
      </w:r>
    </w:p>
    <w:p w:rsidR="00EA11AE" w:rsidRPr="006B18C1" w:rsidRDefault="00EA11AE" w:rsidP="002D50D3">
      <w:pPr>
        <w:spacing w:after="0" w:line="240" w:lineRule="auto"/>
        <w:ind w:firstLine="348"/>
        <w:jc w:val="both"/>
        <w:rPr>
          <w:rFonts w:ascii="Times New Roman" w:hAnsi="Times New Roman" w:cs="Times New Roman"/>
          <w:color w:val="000000" w:themeColor="text1"/>
          <w:sz w:val="24"/>
          <w:szCs w:val="24"/>
        </w:rPr>
      </w:pPr>
    </w:p>
    <w:p w:rsidR="00664A90" w:rsidRPr="006B18C1" w:rsidRDefault="00664A90" w:rsidP="002D50D3">
      <w:pPr>
        <w:ind w:firstLine="360"/>
        <w:contextualSpacing/>
        <w:jc w:val="both"/>
        <w:rPr>
          <w:rFonts w:ascii="Times New Roman" w:hAnsi="Times New Roman" w:cs="Times New Roman"/>
          <w:color w:val="000000" w:themeColor="text1"/>
          <w:sz w:val="24"/>
          <w:szCs w:val="24"/>
        </w:rPr>
      </w:pPr>
      <w:r w:rsidRPr="006B18C1">
        <w:rPr>
          <w:rFonts w:ascii="Times New Roman" w:hAnsi="Times New Roman" w:cs="Times New Roman"/>
          <w:color w:val="000000" w:themeColor="text1"/>
          <w:sz w:val="24"/>
          <w:szCs w:val="24"/>
        </w:rPr>
        <w:t>Pre skvalitňovanie poskytovaných sociálnych služieb v našom zariadení sme v roku 2016 realizovali ranné porady – pravidelné krátke porady za účasti poverených pracovníkov zdravotného a sociálneho úseku. Účelom porád bolo o</w:t>
      </w:r>
      <w:r w:rsidR="00DD2947" w:rsidRPr="006B18C1">
        <w:rPr>
          <w:rFonts w:ascii="Times New Roman" w:hAnsi="Times New Roman" w:cs="Times New Roman"/>
          <w:color w:val="000000" w:themeColor="text1"/>
          <w:sz w:val="24"/>
          <w:szCs w:val="24"/>
        </w:rPr>
        <w:t>dovzdávanie informácií, zjednotenie</w:t>
      </w:r>
      <w:r w:rsidRPr="006B18C1">
        <w:rPr>
          <w:rFonts w:ascii="Times New Roman" w:hAnsi="Times New Roman" w:cs="Times New Roman"/>
          <w:color w:val="000000" w:themeColor="text1"/>
          <w:sz w:val="24"/>
          <w:szCs w:val="24"/>
        </w:rPr>
        <w:t xml:space="preserve"> prístup</w:t>
      </w:r>
      <w:r w:rsidR="00DD2947" w:rsidRPr="006B18C1">
        <w:rPr>
          <w:rFonts w:ascii="Times New Roman" w:hAnsi="Times New Roman" w:cs="Times New Roman"/>
          <w:color w:val="000000" w:themeColor="text1"/>
          <w:sz w:val="24"/>
          <w:szCs w:val="24"/>
        </w:rPr>
        <w:t>u</w:t>
      </w:r>
      <w:r w:rsidRPr="006B18C1">
        <w:rPr>
          <w:rFonts w:ascii="Times New Roman" w:hAnsi="Times New Roman" w:cs="Times New Roman"/>
          <w:color w:val="000000" w:themeColor="text1"/>
          <w:sz w:val="24"/>
          <w:szCs w:val="24"/>
        </w:rPr>
        <w:t xml:space="preserve"> ku klientovi a</w:t>
      </w:r>
      <w:r w:rsidR="00A970D7" w:rsidRPr="006B18C1">
        <w:rPr>
          <w:rFonts w:ascii="Times New Roman" w:hAnsi="Times New Roman" w:cs="Times New Roman"/>
          <w:color w:val="000000" w:themeColor="text1"/>
          <w:sz w:val="24"/>
          <w:szCs w:val="24"/>
        </w:rPr>
        <w:t> tým skvalitn</w:t>
      </w:r>
      <w:r w:rsidR="00DD2947" w:rsidRPr="006B18C1">
        <w:rPr>
          <w:rFonts w:ascii="Times New Roman" w:hAnsi="Times New Roman" w:cs="Times New Roman"/>
          <w:color w:val="000000" w:themeColor="text1"/>
          <w:sz w:val="24"/>
          <w:szCs w:val="24"/>
        </w:rPr>
        <w:t>enie</w:t>
      </w:r>
      <w:r w:rsidR="00A970D7" w:rsidRPr="006B18C1">
        <w:rPr>
          <w:rFonts w:ascii="Times New Roman" w:hAnsi="Times New Roman" w:cs="Times New Roman"/>
          <w:color w:val="000000" w:themeColor="text1"/>
          <w:sz w:val="24"/>
          <w:szCs w:val="24"/>
        </w:rPr>
        <w:t xml:space="preserve"> sociáln</w:t>
      </w:r>
      <w:r w:rsidR="00DD2947" w:rsidRPr="006B18C1">
        <w:rPr>
          <w:rFonts w:ascii="Times New Roman" w:hAnsi="Times New Roman" w:cs="Times New Roman"/>
          <w:color w:val="000000" w:themeColor="text1"/>
          <w:sz w:val="24"/>
          <w:szCs w:val="24"/>
        </w:rPr>
        <w:t>ych</w:t>
      </w:r>
      <w:r w:rsidR="00A970D7" w:rsidRPr="006B18C1">
        <w:rPr>
          <w:rFonts w:ascii="Times New Roman" w:hAnsi="Times New Roman" w:cs="Times New Roman"/>
          <w:color w:val="000000" w:themeColor="text1"/>
          <w:sz w:val="24"/>
          <w:szCs w:val="24"/>
        </w:rPr>
        <w:t xml:space="preserve"> služ</w:t>
      </w:r>
      <w:r w:rsidR="00DD2947" w:rsidRPr="006B18C1">
        <w:rPr>
          <w:rFonts w:ascii="Times New Roman" w:hAnsi="Times New Roman" w:cs="Times New Roman"/>
          <w:color w:val="000000" w:themeColor="text1"/>
          <w:sz w:val="24"/>
          <w:szCs w:val="24"/>
        </w:rPr>
        <w:t>ieb</w:t>
      </w:r>
      <w:r w:rsidR="00A970D7" w:rsidRPr="006B18C1">
        <w:rPr>
          <w:rFonts w:ascii="Times New Roman" w:hAnsi="Times New Roman" w:cs="Times New Roman"/>
          <w:color w:val="000000" w:themeColor="text1"/>
          <w:sz w:val="24"/>
          <w:szCs w:val="24"/>
        </w:rPr>
        <w:t xml:space="preserve"> a starostlivos</w:t>
      </w:r>
      <w:r w:rsidR="00DD2947" w:rsidRPr="006B18C1">
        <w:rPr>
          <w:rFonts w:ascii="Times New Roman" w:hAnsi="Times New Roman" w:cs="Times New Roman"/>
          <w:color w:val="000000" w:themeColor="text1"/>
          <w:sz w:val="24"/>
          <w:szCs w:val="24"/>
        </w:rPr>
        <w:t>ti</w:t>
      </w:r>
      <w:r w:rsidR="00A970D7" w:rsidRPr="006B18C1">
        <w:rPr>
          <w:rFonts w:ascii="Times New Roman" w:hAnsi="Times New Roman" w:cs="Times New Roman"/>
          <w:color w:val="000000" w:themeColor="text1"/>
          <w:sz w:val="24"/>
          <w:szCs w:val="24"/>
        </w:rPr>
        <w:t xml:space="preserve"> o klientov. </w:t>
      </w:r>
      <w:r w:rsidRPr="006B18C1">
        <w:rPr>
          <w:rFonts w:ascii="Times New Roman" w:hAnsi="Times New Roman" w:cs="Times New Roman"/>
          <w:color w:val="000000" w:themeColor="text1"/>
          <w:sz w:val="24"/>
          <w:szCs w:val="24"/>
        </w:rPr>
        <w:t xml:space="preserve"> Taktiež sme využívali multidisciplinárny tím - stretávanie sa odborných zamestnancov spoločne s vedením za účelom odovzdávania informácií a skvalitňovania sociálnych služieb.</w:t>
      </w:r>
    </w:p>
    <w:p w:rsidR="007142A0" w:rsidRPr="006B18C1" w:rsidRDefault="00664A90" w:rsidP="003B6EDD">
      <w:pPr>
        <w:pStyle w:val="Odsekzoznamu"/>
        <w:numPr>
          <w:ilvl w:val="0"/>
          <w:numId w:val="2"/>
        </w:numPr>
        <w:jc w:val="both"/>
        <w:rPr>
          <w:rFonts w:ascii="Times New Roman" w:hAnsi="Times New Roman" w:cs="Times New Roman"/>
          <w:b/>
          <w:color w:val="000000" w:themeColor="text1"/>
          <w:sz w:val="24"/>
          <w:szCs w:val="24"/>
        </w:rPr>
      </w:pPr>
      <w:r w:rsidRPr="006B18C1">
        <w:rPr>
          <w:rFonts w:ascii="Times New Roman" w:hAnsi="Times New Roman" w:cs="Times New Roman"/>
          <w:b/>
          <w:color w:val="000000" w:themeColor="text1"/>
          <w:sz w:val="24"/>
          <w:szCs w:val="24"/>
        </w:rPr>
        <w:t>C</w:t>
      </w:r>
      <w:r w:rsidR="007142A0" w:rsidRPr="006B18C1">
        <w:rPr>
          <w:rFonts w:ascii="Times New Roman" w:hAnsi="Times New Roman" w:cs="Times New Roman"/>
          <w:b/>
          <w:color w:val="000000" w:themeColor="text1"/>
          <w:sz w:val="24"/>
          <w:szCs w:val="24"/>
        </w:rPr>
        <w:t>iele a formy činnosti</w:t>
      </w:r>
    </w:p>
    <w:p w:rsidR="00664A90" w:rsidRPr="008B230E" w:rsidRDefault="00664A90" w:rsidP="00664A90">
      <w:pPr>
        <w:spacing w:after="0" w:line="240" w:lineRule="auto"/>
        <w:ind w:firstLine="360"/>
        <w:jc w:val="both"/>
        <w:rPr>
          <w:rFonts w:ascii="Times New Roman" w:eastAsia="Times New Roman" w:hAnsi="Times New Roman" w:cs="Times New Roman"/>
          <w:sz w:val="24"/>
          <w:szCs w:val="24"/>
          <w:lang w:eastAsia="sk-SK"/>
        </w:rPr>
      </w:pPr>
      <w:r w:rsidRPr="008B230E">
        <w:rPr>
          <w:rFonts w:ascii="Times New Roman" w:eastAsia="Times New Roman" w:hAnsi="Times New Roman" w:cs="Times New Roman"/>
          <w:sz w:val="24"/>
          <w:szCs w:val="24"/>
          <w:lang w:eastAsia="sk-SK"/>
        </w:rPr>
        <w:t>Zariadenie sociálnych služieb je zariadenie sociálnych služieb, ktoré poskytuje sociálne služby klientom v súlade so zákonom NR SR č. 448/2008 Z.</w:t>
      </w:r>
      <w:r w:rsidR="00EA11AE">
        <w:rPr>
          <w:rFonts w:ascii="Times New Roman" w:eastAsia="Times New Roman" w:hAnsi="Times New Roman" w:cs="Times New Roman"/>
          <w:sz w:val="24"/>
          <w:szCs w:val="24"/>
          <w:lang w:eastAsia="sk-SK"/>
        </w:rPr>
        <w:t xml:space="preserve"> </w:t>
      </w:r>
      <w:r w:rsidRPr="008B230E">
        <w:rPr>
          <w:rFonts w:ascii="Times New Roman" w:eastAsia="Times New Roman" w:hAnsi="Times New Roman" w:cs="Times New Roman"/>
          <w:sz w:val="24"/>
          <w:szCs w:val="24"/>
          <w:lang w:eastAsia="sk-SK"/>
        </w:rPr>
        <w:t>z. o sociálnych službách a o zmene a doplnení zákona č. 455/1991 Zb. o živnostenskom podnikaní (živnostenský zákon) v znení neskorších predpisov.</w:t>
      </w:r>
      <w:r>
        <w:rPr>
          <w:rFonts w:ascii="Times New Roman" w:eastAsia="Times New Roman" w:hAnsi="Times New Roman" w:cs="Times New Roman"/>
          <w:sz w:val="24"/>
          <w:szCs w:val="24"/>
          <w:lang w:eastAsia="sk-SK"/>
        </w:rPr>
        <w:t xml:space="preserve"> </w:t>
      </w:r>
      <w:r w:rsidRPr="008B230E">
        <w:rPr>
          <w:rFonts w:ascii="Times New Roman" w:eastAsia="Times New Roman" w:hAnsi="Times New Roman" w:cs="Times New Roman"/>
          <w:sz w:val="24"/>
          <w:szCs w:val="24"/>
          <w:lang w:eastAsia="pl-PL"/>
        </w:rPr>
        <w:t xml:space="preserve">Forma poskytovanej soc. služby </w:t>
      </w:r>
      <w:r>
        <w:rPr>
          <w:rFonts w:ascii="Times New Roman" w:eastAsia="Times New Roman" w:hAnsi="Times New Roman" w:cs="Times New Roman"/>
          <w:sz w:val="24"/>
          <w:szCs w:val="24"/>
          <w:lang w:eastAsia="pl-PL"/>
        </w:rPr>
        <w:t>je</w:t>
      </w:r>
      <w:r w:rsidRPr="008B230E">
        <w:rPr>
          <w:rFonts w:ascii="Times New Roman" w:eastAsia="Times New Roman" w:hAnsi="Times New Roman" w:cs="Times New Roman"/>
          <w:sz w:val="24"/>
          <w:szCs w:val="24"/>
          <w:lang w:eastAsia="pl-PL"/>
        </w:rPr>
        <w:t xml:space="preserve"> pobytová a celoročná.</w:t>
      </w:r>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pl-PL"/>
        </w:rPr>
        <w:t xml:space="preserve">Rozsah poskytovaných služieb je </w:t>
      </w:r>
      <w:r w:rsidRPr="008B230E">
        <w:rPr>
          <w:rFonts w:ascii="Times New Roman" w:eastAsia="Times New Roman" w:hAnsi="Times New Roman" w:cs="Times New Roman"/>
          <w:sz w:val="24"/>
          <w:szCs w:val="24"/>
          <w:lang w:eastAsia="pl-PL"/>
        </w:rPr>
        <w:t>definovaný v zmluve o poskytovaní soc</w:t>
      </w:r>
      <w:r>
        <w:rPr>
          <w:rFonts w:ascii="Times New Roman" w:eastAsia="Times New Roman" w:hAnsi="Times New Roman" w:cs="Times New Roman"/>
          <w:sz w:val="24"/>
          <w:szCs w:val="24"/>
          <w:lang w:eastAsia="pl-PL"/>
        </w:rPr>
        <w:t xml:space="preserve">iálnych </w:t>
      </w:r>
      <w:r w:rsidRPr="008B230E">
        <w:rPr>
          <w:rFonts w:ascii="Times New Roman" w:eastAsia="Times New Roman" w:hAnsi="Times New Roman" w:cs="Times New Roman"/>
          <w:sz w:val="24"/>
          <w:szCs w:val="24"/>
          <w:lang w:eastAsia="pl-PL"/>
        </w:rPr>
        <w:t xml:space="preserve">služieb </w:t>
      </w:r>
      <w:r>
        <w:rPr>
          <w:rFonts w:ascii="Times New Roman" w:eastAsia="Times New Roman" w:hAnsi="Times New Roman" w:cs="Times New Roman"/>
          <w:sz w:val="24"/>
          <w:szCs w:val="24"/>
          <w:lang w:eastAsia="pl-PL"/>
        </w:rPr>
        <w:t>.</w:t>
      </w:r>
    </w:p>
    <w:p w:rsidR="007142A0" w:rsidRPr="008B230E" w:rsidRDefault="00073F6A" w:rsidP="00664A90">
      <w:pPr>
        <w:spacing w:before="100" w:beforeAutospacing="1" w:after="100" w:afterAutospacing="1" w:line="240" w:lineRule="auto"/>
        <w:ind w:firstLine="360"/>
        <w:jc w:val="both"/>
        <w:rPr>
          <w:rFonts w:ascii="Times New Roman" w:eastAsia="Times New Roman" w:hAnsi="Times New Roman" w:cs="Times New Roman"/>
          <w:sz w:val="24"/>
          <w:szCs w:val="24"/>
          <w:lang w:eastAsia="sk-SK"/>
        </w:rPr>
      </w:pPr>
      <w:r w:rsidRPr="008B230E">
        <w:rPr>
          <w:rFonts w:ascii="Times New Roman" w:eastAsia="Times New Roman" w:hAnsi="Times New Roman" w:cs="Times New Roman"/>
          <w:sz w:val="24"/>
          <w:szCs w:val="24"/>
          <w:lang w:eastAsia="sk-SK"/>
        </w:rPr>
        <w:t>Zariadenie</w:t>
      </w:r>
      <w:r w:rsidR="007142A0" w:rsidRPr="008B230E">
        <w:rPr>
          <w:rFonts w:ascii="Times New Roman" w:eastAsia="Times New Roman" w:hAnsi="Times New Roman" w:cs="Times New Roman"/>
          <w:sz w:val="24"/>
          <w:szCs w:val="24"/>
          <w:lang w:eastAsia="sk-SK"/>
        </w:rPr>
        <w:t xml:space="preserve"> sociálnych služieb Pohoda seniorov, n.o. </w:t>
      </w:r>
      <w:r w:rsidR="00B40052" w:rsidRPr="008B230E">
        <w:rPr>
          <w:rFonts w:ascii="Times New Roman" w:eastAsia="Times New Roman" w:hAnsi="Times New Roman" w:cs="Times New Roman"/>
          <w:sz w:val="24"/>
          <w:szCs w:val="24"/>
          <w:lang w:eastAsia="sk-SK"/>
        </w:rPr>
        <w:t>k</w:t>
      </w:r>
      <w:r w:rsidR="007142A0" w:rsidRPr="008B230E">
        <w:rPr>
          <w:rFonts w:ascii="Times New Roman" w:eastAsia="Times New Roman" w:hAnsi="Times New Roman" w:cs="Times New Roman"/>
          <w:sz w:val="24"/>
          <w:szCs w:val="24"/>
          <w:lang w:eastAsia="sk-SK"/>
        </w:rPr>
        <w:t>lientom garantuje:</w:t>
      </w:r>
    </w:p>
    <w:p w:rsidR="00664A90" w:rsidRDefault="007142A0" w:rsidP="00664A90">
      <w:pPr>
        <w:pStyle w:val="Odsekzoznamu"/>
        <w:numPr>
          <w:ilvl w:val="0"/>
          <w:numId w:val="21"/>
        </w:numPr>
        <w:spacing w:after="0" w:line="240" w:lineRule="auto"/>
        <w:jc w:val="both"/>
        <w:rPr>
          <w:rFonts w:ascii="Times New Roman" w:eastAsia="Times New Roman" w:hAnsi="Times New Roman" w:cs="Times New Roman"/>
          <w:sz w:val="24"/>
          <w:szCs w:val="24"/>
          <w:lang w:val="pl-PL" w:eastAsia="pl-PL"/>
        </w:rPr>
      </w:pPr>
      <w:r w:rsidRPr="00664A90">
        <w:rPr>
          <w:rFonts w:ascii="Times New Roman" w:eastAsia="Times New Roman" w:hAnsi="Times New Roman" w:cs="Times New Roman"/>
          <w:sz w:val="24"/>
          <w:szCs w:val="24"/>
          <w:lang w:val="pl-PL" w:eastAsia="pl-PL"/>
        </w:rPr>
        <w:t>sociálnu spokojnosť, pohodu a duševnú rovnováhu</w:t>
      </w:r>
      <w:r w:rsidR="00664A90">
        <w:rPr>
          <w:rFonts w:ascii="Times New Roman" w:eastAsia="Times New Roman" w:hAnsi="Times New Roman" w:cs="Times New Roman"/>
          <w:sz w:val="24"/>
          <w:szCs w:val="24"/>
          <w:lang w:val="pl-PL" w:eastAsia="pl-PL"/>
        </w:rPr>
        <w:t>,</w:t>
      </w:r>
    </w:p>
    <w:p w:rsidR="00664A90" w:rsidRDefault="007142A0" w:rsidP="00664A90">
      <w:pPr>
        <w:pStyle w:val="Odsekzoznamu"/>
        <w:numPr>
          <w:ilvl w:val="0"/>
          <w:numId w:val="21"/>
        </w:numPr>
        <w:spacing w:after="0" w:line="240" w:lineRule="auto"/>
        <w:jc w:val="both"/>
        <w:rPr>
          <w:rFonts w:ascii="Times New Roman" w:eastAsia="Times New Roman" w:hAnsi="Times New Roman" w:cs="Times New Roman"/>
          <w:sz w:val="24"/>
          <w:szCs w:val="24"/>
          <w:lang w:val="pl-PL" w:eastAsia="pl-PL"/>
        </w:rPr>
      </w:pPr>
      <w:r w:rsidRPr="00664A90">
        <w:rPr>
          <w:rFonts w:ascii="Times New Roman" w:eastAsia="Times New Roman" w:hAnsi="Times New Roman" w:cs="Times New Roman"/>
          <w:sz w:val="24"/>
          <w:szCs w:val="24"/>
          <w:lang w:val="pl-PL" w:eastAsia="pl-PL"/>
        </w:rPr>
        <w:t>odstránenie pocitu osamelosti</w:t>
      </w:r>
      <w:r w:rsidR="00664A90">
        <w:rPr>
          <w:rFonts w:ascii="Times New Roman" w:eastAsia="Times New Roman" w:hAnsi="Times New Roman" w:cs="Times New Roman"/>
          <w:sz w:val="24"/>
          <w:szCs w:val="24"/>
          <w:lang w:val="pl-PL" w:eastAsia="pl-PL"/>
        </w:rPr>
        <w:t>,</w:t>
      </w:r>
    </w:p>
    <w:p w:rsidR="007142A0" w:rsidRPr="00664A90" w:rsidRDefault="007142A0" w:rsidP="00664A90">
      <w:pPr>
        <w:pStyle w:val="Odsekzoznamu"/>
        <w:numPr>
          <w:ilvl w:val="0"/>
          <w:numId w:val="21"/>
        </w:numPr>
        <w:spacing w:after="0" w:line="240" w:lineRule="auto"/>
        <w:jc w:val="both"/>
        <w:rPr>
          <w:rFonts w:ascii="Times New Roman" w:eastAsia="Times New Roman" w:hAnsi="Times New Roman" w:cs="Times New Roman"/>
          <w:sz w:val="24"/>
          <w:szCs w:val="24"/>
          <w:lang w:val="pl-PL" w:eastAsia="pl-PL"/>
        </w:rPr>
      </w:pPr>
      <w:r w:rsidRPr="00664A90">
        <w:rPr>
          <w:rFonts w:ascii="Times New Roman" w:eastAsia="Times New Roman" w:hAnsi="Times New Roman" w:cs="Times New Roman"/>
          <w:sz w:val="24"/>
          <w:szCs w:val="24"/>
          <w:lang w:val="pl-PL" w:eastAsia="pl-PL"/>
        </w:rPr>
        <w:t>systematický tréning psychických a fyzických schopností</w:t>
      </w:r>
      <w:r w:rsidR="00664A90">
        <w:rPr>
          <w:rFonts w:ascii="Times New Roman" w:eastAsia="Times New Roman" w:hAnsi="Times New Roman" w:cs="Times New Roman"/>
          <w:sz w:val="24"/>
          <w:szCs w:val="24"/>
          <w:lang w:val="pl-PL" w:eastAsia="pl-PL"/>
        </w:rPr>
        <w:t>,</w:t>
      </w:r>
    </w:p>
    <w:p w:rsidR="007142A0" w:rsidRPr="00664A90" w:rsidRDefault="007142A0" w:rsidP="00664A90">
      <w:pPr>
        <w:pStyle w:val="Odsekzoznamu"/>
        <w:numPr>
          <w:ilvl w:val="0"/>
          <w:numId w:val="21"/>
        </w:numPr>
        <w:spacing w:after="0" w:line="240" w:lineRule="auto"/>
        <w:jc w:val="both"/>
        <w:rPr>
          <w:rFonts w:ascii="Times New Roman" w:eastAsia="Times New Roman" w:hAnsi="Times New Roman" w:cs="Times New Roman"/>
          <w:sz w:val="24"/>
          <w:szCs w:val="24"/>
          <w:lang w:val="pl-PL" w:eastAsia="pl-PL"/>
        </w:rPr>
      </w:pPr>
      <w:r w:rsidRPr="00664A90">
        <w:rPr>
          <w:rFonts w:ascii="Times New Roman" w:eastAsia="Times New Roman" w:hAnsi="Times New Roman" w:cs="Times New Roman"/>
          <w:sz w:val="24"/>
          <w:szCs w:val="24"/>
          <w:lang w:val="pl-PL" w:eastAsia="pl-PL"/>
        </w:rPr>
        <w:t>pravidelné lekárske prehliadky vykonávané všeobecným lekárom</w:t>
      </w:r>
      <w:r w:rsidR="00664A90">
        <w:rPr>
          <w:rFonts w:ascii="Times New Roman" w:eastAsia="Times New Roman" w:hAnsi="Times New Roman" w:cs="Times New Roman"/>
          <w:sz w:val="24"/>
          <w:szCs w:val="24"/>
          <w:lang w:val="pl-PL" w:eastAsia="pl-PL"/>
        </w:rPr>
        <w:t>,</w:t>
      </w:r>
    </w:p>
    <w:p w:rsidR="007142A0" w:rsidRPr="00664A90" w:rsidRDefault="007142A0" w:rsidP="00664A90">
      <w:pPr>
        <w:pStyle w:val="Odsekzoznamu"/>
        <w:numPr>
          <w:ilvl w:val="0"/>
          <w:numId w:val="21"/>
        </w:numPr>
        <w:spacing w:after="0" w:line="240" w:lineRule="auto"/>
        <w:jc w:val="both"/>
        <w:rPr>
          <w:rFonts w:ascii="Times New Roman" w:eastAsia="Times New Roman" w:hAnsi="Times New Roman" w:cs="Times New Roman"/>
          <w:sz w:val="24"/>
          <w:szCs w:val="24"/>
          <w:lang w:val="pl-PL" w:eastAsia="pl-PL"/>
        </w:rPr>
      </w:pPr>
      <w:r w:rsidRPr="00664A90">
        <w:rPr>
          <w:rFonts w:ascii="Times New Roman" w:eastAsia="Times New Roman" w:hAnsi="Times New Roman" w:cs="Times New Roman"/>
          <w:sz w:val="24"/>
          <w:szCs w:val="24"/>
          <w:lang w:val="pl-PL" w:eastAsia="pl-PL"/>
        </w:rPr>
        <w:t>primárnu aj sekundárnu zdravotnú starostlivosť</w:t>
      </w:r>
      <w:r w:rsidR="00664A90">
        <w:rPr>
          <w:rFonts w:ascii="Times New Roman" w:eastAsia="Times New Roman" w:hAnsi="Times New Roman" w:cs="Times New Roman"/>
          <w:sz w:val="24"/>
          <w:szCs w:val="24"/>
          <w:lang w:val="pl-PL" w:eastAsia="pl-PL"/>
        </w:rPr>
        <w:t xml:space="preserve"> </w:t>
      </w:r>
      <w:r w:rsidRPr="00664A90">
        <w:rPr>
          <w:rFonts w:ascii="Times New Roman" w:eastAsia="Times New Roman" w:hAnsi="Times New Roman" w:cs="Times New Roman"/>
          <w:sz w:val="24"/>
          <w:szCs w:val="24"/>
          <w:lang w:val="pl-PL" w:eastAsia="pl-PL"/>
        </w:rPr>
        <w:t>p</w:t>
      </w:r>
      <w:r w:rsidR="007976C8" w:rsidRPr="00664A90">
        <w:rPr>
          <w:rFonts w:ascii="Times New Roman" w:eastAsia="Times New Roman" w:hAnsi="Times New Roman" w:cs="Times New Roman"/>
          <w:sz w:val="24"/>
          <w:szCs w:val="24"/>
          <w:lang w:val="pl-PL" w:eastAsia="pl-PL"/>
        </w:rPr>
        <w:t>oskytovanú</w:t>
      </w:r>
      <w:r w:rsidR="00664A90">
        <w:rPr>
          <w:rFonts w:ascii="Times New Roman" w:eastAsia="Times New Roman" w:hAnsi="Times New Roman" w:cs="Times New Roman"/>
          <w:sz w:val="24"/>
          <w:szCs w:val="24"/>
          <w:lang w:val="pl-PL" w:eastAsia="pl-PL"/>
        </w:rPr>
        <w:t xml:space="preserve"> </w:t>
      </w:r>
      <w:r w:rsidR="007976C8" w:rsidRPr="00664A90">
        <w:rPr>
          <w:rFonts w:ascii="Times New Roman" w:eastAsia="Times New Roman" w:hAnsi="Times New Roman" w:cs="Times New Roman"/>
          <w:sz w:val="24"/>
          <w:szCs w:val="24"/>
          <w:lang w:val="pl-PL" w:eastAsia="pl-PL"/>
        </w:rPr>
        <w:t>všeobecným lekárom,</w:t>
      </w:r>
      <w:r w:rsidR="00664A90">
        <w:rPr>
          <w:rFonts w:ascii="Times New Roman" w:eastAsia="Times New Roman" w:hAnsi="Times New Roman" w:cs="Times New Roman"/>
          <w:sz w:val="24"/>
          <w:szCs w:val="24"/>
          <w:lang w:val="pl-PL" w:eastAsia="pl-PL"/>
        </w:rPr>
        <w:t xml:space="preserve"> </w:t>
      </w:r>
      <w:r w:rsidR="007976C8" w:rsidRPr="00664A90">
        <w:rPr>
          <w:rFonts w:ascii="Times New Roman" w:eastAsia="Times New Roman" w:hAnsi="Times New Roman" w:cs="Times New Roman"/>
          <w:sz w:val="24"/>
          <w:szCs w:val="24"/>
          <w:lang w:val="pl-PL" w:eastAsia="pl-PL"/>
        </w:rPr>
        <w:t>o</w:t>
      </w:r>
      <w:r w:rsidRPr="00664A90">
        <w:rPr>
          <w:rFonts w:ascii="Times New Roman" w:eastAsia="Times New Roman" w:hAnsi="Times New Roman" w:cs="Times New Roman"/>
          <w:sz w:val="24"/>
          <w:szCs w:val="24"/>
          <w:lang w:val="pl-PL" w:eastAsia="pl-PL"/>
        </w:rPr>
        <w:t>dbornými</w:t>
      </w:r>
      <w:r w:rsidR="007976C8" w:rsidRPr="00664A90">
        <w:rPr>
          <w:rFonts w:ascii="Times New Roman" w:eastAsia="Times New Roman" w:hAnsi="Times New Roman" w:cs="Times New Roman"/>
          <w:sz w:val="24"/>
          <w:szCs w:val="24"/>
          <w:lang w:val="pl-PL" w:eastAsia="pl-PL"/>
        </w:rPr>
        <w:t xml:space="preserve"> </w:t>
      </w:r>
      <w:r w:rsidRPr="00664A90">
        <w:rPr>
          <w:rFonts w:ascii="Times New Roman" w:hAnsi="Times New Roman" w:cs="Times New Roman"/>
          <w:sz w:val="24"/>
          <w:szCs w:val="24"/>
        </w:rPr>
        <w:t>lekármi a ostatným odborným personálom</w:t>
      </w:r>
      <w:r w:rsidR="00664A90">
        <w:rPr>
          <w:rFonts w:ascii="Times New Roman" w:hAnsi="Times New Roman" w:cs="Times New Roman"/>
          <w:sz w:val="24"/>
          <w:szCs w:val="24"/>
        </w:rPr>
        <w:t>,</w:t>
      </w:r>
    </w:p>
    <w:p w:rsidR="007142A0" w:rsidRPr="00664A90" w:rsidRDefault="007142A0" w:rsidP="00664A90">
      <w:pPr>
        <w:pStyle w:val="Odsekzoznamu"/>
        <w:numPr>
          <w:ilvl w:val="0"/>
          <w:numId w:val="21"/>
        </w:numPr>
        <w:spacing w:after="0" w:line="240" w:lineRule="auto"/>
        <w:jc w:val="both"/>
        <w:rPr>
          <w:rFonts w:ascii="Times New Roman" w:eastAsia="Times New Roman" w:hAnsi="Times New Roman" w:cs="Times New Roman"/>
          <w:sz w:val="24"/>
          <w:szCs w:val="24"/>
          <w:lang w:val="pl-PL" w:eastAsia="pl-PL"/>
        </w:rPr>
      </w:pPr>
      <w:r w:rsidRPr="00664A90">
        <w:rPr>
          <w:rFonts w:ascii="Times New Roman" w:eastAsia="Times New Roman" w:hAnsi="Times New Roman" w:cs="Times New Roman"/>
          <w:sz w:val="24"/>
          <w:szCs w:val="24"/>
          <w:lang w:val="pl-PL" w:eastAsia="pl-PL"/>
        </w:rPr>
        <w:t>hospitalizáciu pri náhlom zhoršení zdravotného stavu</w:t>
      </w:r>
    </w:p>
    <w:p w:rsidR="007142A0" w:rsidRPr="008B230E" w:rsidRDefault="007142A0" w:rsidP="003B6EDD">
      <w:pPr>
        <w:spacing w:after="0" w:line="240" w:lineRule="auto"/>
        <w:jc w:val="both"/>
        <w:rPr>
          <w:rFonts w:ascii="Times New Roman" w:eastAsia="Times New Roman" w:hAnsi="Times New Roman" w:cs="Times New Roman"/>
          <w:sz w:val="24"/>
          <w:szCs w:val="24"/>
          <w:lang w:val="pl-PL" w:eastAsia="pl-PL"/>
        </w:rPr>
      </w:pPr>
    </w:p>
    <w:p w:rsidR="007142A0" w:rsidRDefault="007142A0" w:rsidP="003B6EDD">
      <w:pPr>
        <w:spacing w:after="0" w:line="240" w:lineRule="auto"/>
        <w:jc w:val="both"/>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 xml:space="preserve">Odborné činnosti: </w:t>
      </w:r>
    </w:p>
    <w:p w:rsidR="00664A90" w:rsidRPr="008B230E" w:rsidRDefault="00664A90" w:rsidP="003B6EDD">
      <w:pPr>
        <w:spacing w:after="0" w:line="240" w:lineRule="auto"/>
        <w:jc w:val="both"/>
        <w:rPr>
          <w:rFonts w:ascii="Times New Roman" w:eastAsia="Times New Roman" w:hAnsi="Times New Roman" w:cs="Times New Roman"/>
          <w:sz w:val="24"/>
          <w:szCs w:val="24"/>
          <w:lang w:eastAsia="pl-PL"/>
        </w:rPr>
      </w:pPr>
    </w:p>
    <w:p w:rsidR="007142A0" w:rsidRPr="008B230E" w:rsidRDefault="007142A0" w:rsidP="00664A90">
      <w:pPr>
        <w:numPr>
          <w:ilvl w:val="0"/>
          <w:numId w:val="22"/>
        </w:numPr>
        <w:spacing w:after="0" w:line="240" w:lineRule="auto"/>
        <w:ind w:left="360"/>
        <w:jc w:val="both"/>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základné sociálne poradenstvo</w:t>
      </w:r>
      <w:r w:rsidR="00664A90">
        <w:rPr>
          <w:rFonts w:ascii="Times New Roman" w:eastAsia="Times New Roman" w:hAnsi="Times New Roman" w:cs="Times New Roman"/>
          <w:sz w:val="24"/>
          <w:szCs w:val="24"/>
          <w:lang w:eastAsia="pl-PL"/>
        </w:rPr>
        <w:t>,</w:t>
      </w:r>
      <w:r w:rsidRPr="008B230E">
        <w:rPr>
          <w:rFonts w:ascii="Times New Roman" w:eastAsia="Times New Roman" w:hAnsi="Times New Roman" w:cs="Times New Roman"/>
          <w:sz w:val="24"/>
          <w:szCs w:val="24"/>
          <w:lang w:eastAsia="pl-PL"/>
        </w:rPr>
        <w:t xml:space="preserve"> </w:t>
      </w:r>
    </w:p>
    <w:p w:rsidR="007976C8" w:rsidRPr="008B230E" w:rsidRDefault="007142A0" w:rsidP="00664A90">
      <w:pPr>
        <w:numPr>
          <w:ilvl w:val="0"/>
          <w:numId w:val="22"/>
        </w:numPr>
        <w:spacing w:after="0" w:line="240" w:lineRule="auto"/>
        <w:ind w:left="360"/>
        <w:jc w:val="both"/>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pomoc pri odkázanosti fyzickej osoby podľ</w:t>
      </w:r>
      <w:r w:rsidR="007976C8" w:rsidRPr="008B230E">
        <w:rPr>
          <w:rFonts w:ascii="Times New Roman" w:eastAsia="Times New Roman" w:hAnsi="Times New Roman" w:cs="Times New Roman"/>
          <w:sz w:val="24"/>
          <w:szCs w:val="24"/>
          <w:lang w:eastAsia="pl-PL"/>
        </w:rPr>
        <w:t>a prílohy č. 3 citovaného zákona</w:t>
      </w:r>
      <w:r w:rsidR="00664A90">
        <w:rPr>
          <w:rFonts w:ascii="Times New Roman" w:eastAsia="Times New Roman" w:hAnsi="Times New Roman" w:cs="Times New Roman"/>
          <w:sz w:val="24"/>
          <w:szCs w:val="24"/>
          <w:lang w:eastAsia="pl-PL"/>
        </w:rPr>
        <w:t>,</w:t>
      </w:r>
    </w:p>
    <w:p w:rsidR="007976C8" w:rsidRPr="008B230E" w:rsidRDefault="007976C8" w:rsidP="00664A90">
      <w:pPr>
        <w:pStyle w:val="Odsekzoznamu"/>
        <w:numPr>
          <w:ilvl w:val="0"/>
          <w:numId w:val="22"/>
        </w:numPr>
        <w:spacing w:after="0" w:line="240" w:lineRule="auto"/>
        <w:ind w:left="360"/>
        <w:jc w:val="both"/>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sociálna rehabilitácia,</w:t>
      </w:r>
    </w:p>
    <w:p w:rsidR="007976C8" w:rsidRPr="008B230E" w:rsidRDefault="00664A90" w:rsidP="00664A90">
      <w:pPr>
        <w:pStyle w:val="Odsekzoznamu"/>
        <w:numPr>
          <w:ilvl w:val="0"/>
          <w:numId w:val="22"/>
        </w:num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ošetrovateľská starostlivosť,</w:t>
      </w:r>
    </w:p>
    <w:p w:rsidR="007976C8" w:rsidRPr="008B230E" w:rsidRDefault="007976C8" w:rsidP="00664A90">
      <w:pPr>
        <w:pStyle w:val="Odsekzoznamu"/>
        <w:numPr>
          <w:ilvl w:val="0"/>
          <w:numId w:val="22"/>
        </w:numPr>
        <w:spacing w:after="0" w:line="240" w:lineRule="auto"/>
        <w:ind w:left="360"/>
        <w:jc w:val="both"/>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 xml:space="preserve"> </w:t>
      </w:r>
      <w:r w:rsidR="00300F34">
        <w:rPr>
          <w:rFonts w:ascii="Times New Roman" w:eastAsia="Times New Roman" w:hAnsi="Times New Roman" w:cs="Times New Roman"/>
          <w:sz w:val="24"/>
          <w:szCs w:val="24"/>
          <w:lang w:eastAsia="pl-PL"/>
        </w:rPr>
        <w:t>rozvoj pracovných zručností</w:t>
      </w:r>
      <w:r w:rsidRPr="008B230E">
        <w:rPr>
          <w:rFonts w:ascii="Times New Roman" w:eastAsia="Times New Roman" w:hAnsi="Times New Roman" w:cs="Times New Roman"/>
          <w:sz w:val="24"/>
          <w:szCs w:val="24"/>
          <w:lang w:eastAsia="pl-PL"/>
        </w:rPr>
        <w:t>.</w:t>
      </w:r>
    </w:p>
    <w:p w:rsidR="006B54CF" w:rsidRPr="008B230E" w:rsidRDefault="006B54CF" w:rsidP="00664A90">
      <w:pPr>
        <w:pStyle w:val="Odsekzoznamu"/>
        <w:spacing w:after="0" w:line="240" w:lineRule="auto"/>
        <w:ind w:left="360"/>
        <w:jc w:val="both"/>
        <w:rPr>
          <w:rFonts w:ascii="Times New Roman" w:eastAsia="Times New Roman" w:hAnsi="Times New Roman" w:cs="Times New Roman"/>
          <w:sz w:val="24"/>
          <w:szCs w:val="24"/>
          <w:lang w:eastAsia="pl-PL"/>
        </w:rPr>
      </w:pPr>
    </w:p>
    <w:p w:rsidR="007142A0" w:rsidRDefault="007142A0" w:rsidP="003B6EDD">
      <w:pPr>
        <w:spacing w:after="0" w:line="240" w:lineRule="auto"/>
        <w:jc w:val="both"/>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Obslužné činnosti:</w:t>
      </w:r>
    </w:p>
    <w:p w:rsidR="00EA11AE" w:rsidRPr="008B230E" w:rsidRDefault="00EA11AE" w:rsidP="003B6EDD">
      <w:pPr>
        <w:spacing w:after="0" w:line="240" w:lineRule="auto"/>
        <w:jc w:val="both"/>
        <w:rPr>
          <w:rFonts w:ascii="Times New Roman" w:eastAsia="Times New Roman" w:hAnsi="Times New Roman" w:cs="Times New Roman"/>
          <w:sz w:val="24"/>
          <w:szCs w:val="24"/>
          <w:lang w:eastAsia="pl-PL"/>
        </w:rPr>
      </w:pPr>
    </w:p>
    <w:p w:rsidR="007142A0" w:rsidRPr="008B230E" w:rsidRDefault="00EA11AE" w:rsidP="00EA11AE">
      <w:pPr>
        <w:pStyle w:val="Odsekzoznamu"/>
        <w:numPr>
          <w:ilvl w:val="0"/>
          <w:numId w:val="2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ub</w:t>
      </w:r>
      <w:r w:rsidR="007142A0" w:rsidRPr="008B230E">
        <w:rPr>
          <w:rFonts w:ascii="Times New Roman" w:eastAsia="Times New Roman" w:hAnsi="Times New Roman" w:cs="Times New Roman"/>
          <w:sz w:val="24"/>
          <w:szCs w:val="24"/>
          <w:lang w:eastAsia="pl-PL"/>
        </w:rPr>
        <w:t>ytovanie</w:t>
      </w:r>
      <w:r>
        <w:rPr>
          <w:rFonts w:ascii="Times New Roman" w:eastAsia="Times New Roman" w:hAnsi="Times New Roman" w:cs="Times New Roman"/>
          <w:sz w:val="24"/>
          <w:szCs w:val="24"/>
          <w:lang w:eastAsia="pl-PL"/>
        </w:rPr>
        <w:t xml:space="preserve"> </w:t>
      </w:r>
      <w:r w:rsidR="007142A0" w:rsidRPr="008B230E">
        <w:rPr>
          <w:rFonts w:ascii="Times New Roman" w:eastAsia="Times New Roman" w:hAnsi="Times New Roman" w:cs="Times New Roman"/>
          <w:sz w:val="24"/>
          <w:szCs w:val="24"/>
          <w:lang w:eastAsia="pl-PL"/>
        </w:rPr>
        <w:t xml:space="preserve">– poskytovanie bývania v izbách so samostatným sociálnym zariadením, </w:t>
      </w:r>
    </w:p>
    <w:p w:rsidR="00F17733" w:rsidRPr="00EA11AE" w:rsidRDefault="00EA11AE" w:rsidP="00EA11AE">
      <w:pPr>
        <w:pStyle w:val="Odsekzoznamu"/>
        <w:numPr>
          <w:ilvl w:val="0"/>
          <w:numId w:val="23"/>
        </w:numPr>
        <w:spacing w:after="0" w:line="240" w:lineRule="auto"/>
        <w:jc w:val="both"/>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 xml:space="preserve">užívanie </w:t>
      </w:r>
      <w:r w:rsidR="007142A0" w:rsidRPr="00EA11AE">
        <w:rPr>
          <w:rFonts w:ascii="Times New Roman" w:eastAsia="Times New Roman" w:hAnsi="Times New Roman" w:cs="Times New Roman"/>
          <w:sz w:val="24"/>
          <w:szCs w:val="24"/>
          <w:lang w:eastAsia="pl-PL"/>
        </w:rPr>
        <w:t>spoločných priestorov a poskytovanie vecných plnení spojených s</w:t>
      </w:r>
      <w:r>
        <w:rPr>
          <w:rFonts w:ascii="Times New Roman" w:eastAsia="Times New Roman" w:hAnsi="Times New Roman" w:cs="Times New Roman"/>
          <w:sz w:val="24"/>
          <w:szCs w:val="24"/>
          <w:lang w:eastAsia="pl-PL"/>
        </w:rPr>
        <w:t> </w:t>
      </w:r>
      <w:r w:rsidR="007142A0" w:rsidRPr="00EA11AE">
        <w:rPr>
          <w:rFonts w:ascii="Times New Roman" w:eastAsia="Times New Roman" w:hAnsi="Times New Roman" w:cs="Times New Roman"/>
          <w:sz w:val="24"/>
          <w:szCs w:val="24"/>
          <w:lang w:eastAsia="pl-PL"/>
        </w:rPr>
        <w:t>ubytovaním</w:t>
      </w:r>
      <w:r>
        <w:rPr>
          <w:rFonts w:ascii="Times New Roman" w:eastAsia="Times New Roman" w:hAnsi="Times New Roman" w:cs="Times New Roman"/>
          <w:sz w:val="24"/>
          <w:szCs w:val="24"/>
          <w:lang w:eastAsia="pl-PL"/>
        </w:rPr>
        <w:t>,</w:t>
      </w:r>
    </w:p>
    <w:p w:rsidR="00F17733" w:rsidRPr="008B230E" w:rsidRDefault="00F17733" w:rsidP="00EA11AE">
      <w:pPr>
        <w:pStyle w:val="Odsekzoznamu"/>
        <w:numPr>
          <w:ilvl w:val="0"/>
          <w:numId w:val="23"/>
        </w:numPr>
        <w:spacing w:after="0" w:line="240" w:lineRule="auto"/>
        <w:jc w:val="both"/>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stravovanie,</w:t>
      </w:r>
    </w:p>
    <w:p w:rsidR="00F17733" w:rsidRPr="008B230E" w:rsidRDefault="007976C8" w:rsidP="00EA11AE">
      <w:pPr>
        <w:pStyle w:val="Odsekzoznamu"/>
        <w:numPr>
          <w:ilvl w:val="0"/>
          <w:numId w:val="23"/>
        </w:numPr>
        <w:spacing w:after="0" w:line="240" w:lineRule="auto"/>
        <w:jc w:val="both"/>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upratovanie,</w:t>
      </w:r>
    </w:p>
    <w:p w:rsidR="007976C8" w:rsidRPr="008B230E" w:rsidRDefault="007976C8" w:rsidP="00EA11AE">
      <w:pPr>
        <w:pStyle w:val="Odsekzoznamu"/>
        <w:numPr>
          <w:ilvl w:val="0"/>
          <w:numId w:val="23"/>
        </w:numPr>
        <w:spacing w:after="0" w:line="240" w:lineRule="auto"/>
        <w:jc w:val="both"/>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pranie, žehlenie a údržba bielizne a šatstva.</w:t>
      </w:r>
    </w:p>
    <w:p w:rsidR="007142A0" w:rsidRPr="008B230E" w:rsidRDefault="007142A0" w:rsidP="003B6EDD">
      <w:pPr>
        <w:spacing w:after="0" w:line="240" w:lineRule="auto"/>
        <w:ind w:left="720"/>
        <w:jc w:val="both"/>
        <w:rPr>
          <w:rFonts w:ascii="Times New Roman" w:eastAsia="Times New Roman" w:hAnsi="Times New Roman" w:cs="Times New Roman"/>
          <w:sz w:val="24"/>
          <w:szCs w:val="24"/>
          <w:lang w:eastAsia="pl-PL"/>
        </w:rPr>
      </w:pPr>
    </w:p>
    <w:p w:rsidR="00EA11AE" w:rsidRDefault="007142A0" w:rsidP="00EA11AE">
      <w:pPr>
        <w:spacing w:after="0" w:line="240" w:lineRule="auto"/>
        <w:ind w:left="708" w:hanging="708"/>
        <w:jc w:val="both"/>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Ďalšie činnosti</w:t>
      </w:r>
      <w:r w:rsidR="00EA11AE">
        <w:rPr>
          <w:rFonts w:ascii="Times New Roman" w:eastAsia="Times New Roman" w:hAnsi="Times New Roman" w:cs="Times New Roman"/>
          <w:sz w:val="24"/>
          <w:szCs w:val="24"/>
          <w:lang w:eastAsia="pl-PL"/>
        </w:rPr>
        <w:t xml:space="preserve"> (utváranie podmienok na):</w:t>
      </w:r>
    </w:p>
    <w:p w:rsidR="00EA11AE" w:rsidRPr="008B230E" w:rsidRDefault="00EA11AE" w:rsidP="00EA11AE">
      <w:pPr>
        <w:spacing w:after="0" w:line="240" w:lineRule="auto"/>
        <w:ind w:left="708" w:hanging="708"/>
        <w:jc w:val="both"/>
        <w:rPr>
          <w:rFonts w:ascii="Times New Roman" w:eastAsia="Times New Roman" w:hAnsi="Times New Roman" w:cs="Times New Roman"/>
          <w:sz w:val="24"/>
          <w:szCs w:val="24"/>
          <w:lang w:eastAsia="pl-PL"/>
        </w:rPr>
      </w:pPr>
    </w:p>
    <w:p w:rsidR="007142A0" w:rsidRPr="008B230E" w:rsidRDefault="007142A0" w:rsidP="00EA11AE">
      <w:pPr>
        <w:numPr>
          <w:ilvl w:val="0"/>
          <w:numId w:val="24"/>
        </w:numPr>
        <w:spacing w:after="0" w:line="240" w:lineRule="auto"/>
        <w:jc w:val="both"/>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 xml:space="preserve">výdaj stravy </w:t>
      </w:r>
    </w:p>
    <w:p w:rsidR="007142A0" w:rsidRPr="00A970D7" w:rsidRDefault="007142A0" w:rsidP="00EA11AE">
      <w:pPr>
        <w:numPr>
          <w:ilvl w:val="0"/>
          <w:numId w:val="24"/>
        </w:numPr>
        <w:spacing w:after="0" w:line="240" w:lineRule="auto"/>
        <w:jc w:val="both"/>
        <w:rPr>
          <w:rFonts w:ascii="Times New Roman" w:eastAsia="Times New Roman" w:hAnsi="Times New Roman" w:cs="Times New Roman"/>
          <w:sz w:val="24"/>
          <w:szCs w:val="24"/>
          <w:lang w:eastAsia="pl-PL"/>
        </w:rPr>
      </w:pPr>
      <w:r w:rsidRPr="00A970D7">
        <w:rPr>
          <w:rFonts w:ascii="Times New Roman" w:eastAsia="Times New Roman" w:hAnsi="Times New Roman" w:cs="Times New Roman"/>
          <w:sz w:val="24"/>
          <w:szCs w:val="24"/>
          <w:lang w:eastAsia="pl-PL"/>
        </w:rPr>
        <w:t xml:space="preserve">vykonávanie nevyhnutnej osobnej hygieny </w:t>
      </w:r>
    </w:p>
    <w:p w:rsidR="00F17733" w:rsidRPr="00A970D7" w:rsidRDefault="007142A0" w:rsidP="00EA11AE">
      <w:pPr>
        <w:numPr>
          <w:ilvl w:val="0"/>
          <w:numId w:val="24"/>
        </w:numPr>
        <w:spacing w:after="0" w:line="240" w:lineRule="auto"/>
        <w:jc w:val="both"/>
        <w:rPr>
          <w:rFonts w:ascii="Times New Roman" w:eastAsia="Times New Roman" w:hAnsi="Times New Roman" w:cs="Times New Roman"/>
          <w:sz w:val="24"/>
          <w:szCs w:val="24"/>
          <w:lang w:eastAsia="pl-PL"/>
        </w:rPr>
      </w:pPr>
      <w:r w:rsidRPr="00A970D7">
        <w:rPr>
          <w:rFonts w:ascii="Times New Roman" w:eastAsia="Times New Roman" w:hAnsi="Times New Roman" w:cs="Times New Roman"/>
          <w:sz w:val="24"/>
          <w:szCs w:val="24"/>
          <w:lang w:eastAsia="pl-PL"/>
        </w:rPr>
        <w:t>úschova cenných vecí</w:t>
      </w:r>
      <w:r w:rsidR="00F17733" w:rsidRPr="00A970D7">
        <w:rPr>
          <w:rFonts w:ascii="Times New Roman" w:eastAsia="Times New Roman" w:hAnsi="Times New Roman" w:cs="Times New Roman"/>
          <w:sz w:val="24"/>
          <w:szCs w:val="24"/>
          <w:lang w:eastAsia="pl-PL"/>
        </w:rPr>
        <w:t xml:space="preserve"> </w:t>
      </w:r>
    </w:p>
    <w:p w:rsidR="007142A0" w:rsidRPr="00A970D7" w:rsidRDefault="00F17733" w:rsidP="00EA11AE">
      <w:pPr>
        <w:numPr>
          <w:ilvl w:val="0"/>
          <w:numId w:val="24"/>
        </w:numPr>
        <w:spacing w:after="0" w:line="240" w:lineRule="auto"/>
        <w:jc w:val="both"/>
        <w:rPr>
          <w:rFonts w:ascii="Times New Roman" w:eastAsia="Times New Roman" w:hAnsi="Times New Roman" w:cs="Times New Roman"/>
          <w:sz w:val="24"/>
          <w:szCs w:val="24"/>
          <w:lang w:eastAsia="pl-PL"/>
        </w:rPr>
      </w:pPr>
      <w:r w:rsidRPr="00A970D7">
        <w:rPr>
          <w:rFonts w:ascii="Times New Roman" w:eastAsia="Times New Roman" w:hAnsi="Times New Roman" w:cs="Times New Roman"/>
          <w:sz w:val="24"/>
          <w:szCs w:val="24"/>
          <w:lang w:eastAsia="pl-PL"/>
        </w:rPr>
        <w:t>zabezpečovanie záujmovej činnosti</w:t>
      </w:r>
    </w:p>
    <w:p w:rsidR="007142A0" w:rsidRPr="00A970D7" w:rsidRDefault="007142A0" w:rsidP="00EA11AE">
      <w:pPr>
        <w:numPr>
          <w:ilvl w:val="0"/>
          <w:numId w:val="24"/>
        </w:numPr>
        <w:spacing w:after="0" w:line="240" w:lineRule="auto"/>
        <w:jc w:val="both"/>
        <w:rPr>
          <w:rFonts w:ascii="Times New Roman" w:eastAsia="Times New Roman" w:hAnsi="Times New Roman" w:cs="Times New Roman"/>
          <w:sz w:val="24"/>
          <w:szCs w:val="24"/>
          <w:lang w:eastAsia="pl-PL"/>
        </w:rPr>
      </w:pPr>
      <w:r w:rsidRPr="00A970D7">
        <w:rPr>
          <w:rFonts w:ascii="Times New Roman" w:eastAsia="Times New Roman" w:hAnsi="Times New Roman" w:cs="Times New Roman"/>
          <w:sz w:val="24"/>
          <w:szCs w:val="24"/>
          <w:lang w:eastAsia="pl-PL"/>
        </w:rPr>
        <w:t>vzdelávanie</w:t>
      </w:r>
    </w:p>
    <w:p w:rsidR="007142A0" w:rsidRPr="008B230E" w:rsidRDefault="007142A0" w:rsidP="00EA11AE">
      <w:pPr>
        <w:numPr>
          <w:ilvl w:val="0"/>
          <w:numId w:val="24"/>
        </w:numPr>
        <w:spacing w:after="0" w:line="240" w:lineRule="auto"/>
        <w:jc w:val="both"/>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rehabilitácia</w:t>
      </w:r>
    </w:p>
    <w:p w:rsidR="007142A0" w:rsidRPr="008B230E" w:rsidRDefault="007142A0" w:rsidP="00EA11AE">
      <w:pPr>
        <w:numPr>
          <w:ilvl w:val="0"/>
          <w:numId w:val="24"/>
        </w:numPr>
        <w:spacing w:after="0" w:line="240" w:lineRule="auto"/>
        <w:jc w:val="both"/>
        <w:rPr>
          <w:rFonts w:ascii="Times New Roman" w:eastAsia="Times New Roman" w:hAnsi="Times New Roman" w:cs="Times New Roman"/>
          <w:sz w:val="24"/>
          <w:szCs w:val="24"/>
          <w:lang w:eastAsia="pl-PL"/>
        </w:rPr>
      </w:pPr>
      <w:r w:rsidRPr="008B230E">
        <w:rPr>
          <w:rFonts w:ascii="Times New Roman" w:eastAsia="Times New Roman" w:hAnsi="Times New Roman" w:cs="Times New Roman"/>
          <w:sz w:val="24"/>
          <w:szCs w:val="24"/>
          <w:lang w:eastAsia="pl-PL"/>
        </w:rPr>
        <w:t>kontaktovanie praktického (obvodného) lekára</w:t>
      </w:r>
    </w:p>
    <w:p w:rsidR="007142A0" w:rsidRPr="008B230E" w:rsidRDefault="007142A0" w:rsidP="003B6EDD">
      <w:pPr>
        <w:spacing w:after="0" w:line="240" w:lineRule="auto"/>
        <w:jc w:val="both"/>
        <w:rPr>
          <w:rFonts w:ascii="Times New Roman" w:eastAsia="Times New Roman" w:hAnsi="Times New Roman" w:cs="Times New Roman"/>
          <w:color w:val="00B050"/>
          <w:sz w:val="24"/>
          <w:szCs w:val="24"/>
          <w:lang w:eastAsia="pl-PL"/>
        </w:rPr>
      </w:pPr>
    </w:p>
    <w:p w:rsidR="00200BAD" w:rsidRDefault="00200BAD" w:rsidP="00200BAD">
      <w:pPr>
        <w:tabs>
          <w:tab w:val="center" w:pos="4536"/>
          <w:tab w:val="right" w:pos="9072"/>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56DF4">
        <w:rPr>
          <w:rFonts w:ascii="Times New Roman" w:eastAsia="Times New Roman" w:hAnsi="Times New Roman" w:cs="Times New Roman"/>
          <w:sz w:val="24"/>
          <w:szCs w:val="24"/>
          <w:lang w:eastAsia="pl-PL"/>
        </w:rPr>
        <w:t>Sociálne služby, ktoré poskytuje naše zariadenie je zamerané na zabezpečenie podmienok pre uspokojovanie základných životných potrieb s možnosťami kultúrneho, rekreačného a sociálneho vyžitia s prihliadnutím na individuálne potreby a požiadavky klientov, na riešenie nepriaznivej sociálnej situácie z dôvodu ťažkého zdravotného stavu v</w:t>
      </w:r>
      <w:r>
        <w:rPr>
          <w:rFonts w:ascii="Times New Roman" w:eastAsia="Times New Roman" w:hAnsi="Times New Roman" w:cs="Times New Roman"/>
          <w:sz w:val="24"/>
          <w:szCs w:val="24"/>
          <w:lang w:eastAsia="pl-PL"/>
        </w:rPr>
        <w:t> </w:t>
      </w:r>
      <w:r w:rsidR="00056DF4">
        <w:rPr>
          <w:rFonts w:ascii="Times New Roman" w:eastAsia="Times New Roman" w:hAnsi="Times New Roman" w:cs="Times New Roman"/>
          <w:sz w:val="24"/>
          <w:szCs w:val="24"/>
          <w:lang w:eastAsia="pl-PL"/>
        </w:rPr>
        <w:t>dobe</w:t>
      </w:r>
      <w:r>
        <w:rPr>
          <w:rFonts w:ascii="Times New Roman" w:eastAsia="Times New Roman" w:hAnsi="Times New Roman" w:cs="Times New Roman"/>
          <w:sz w:val="24"/>
          <w:szCs w:val="24"/>
          <w:lang w:eastAsia="pl-PL"/>
        </w:rPr>
        <w:t xml:space="preserve">, keď sa stávajú odkázanými na pomoc inej fyzickej osoby alebo z dôvodu dovŕšenia dôchodkového veku. </w:t>
      </w:r>
    </w:p>
    <w:p w:rsidR="00200BAD" w:rsidRDefault="00200BAD" w:rsidP="00200BAD">
      <w:pPr>
        <w:tabs>
          <w:tab w:val="center" w:pos="4536"/>
          <w:tab w:val="right" w:pos="9072"/>
        </w:tabs>
        <w:spacing w:after="0" w:line="240" w:lineRule="auto"/>
        <w:jc w:val="both"/>
        <w:rPr>
          <w:rFonts w:ascii="Times New Roman" w:eastAsia="Times New Roman" w:hAnsi="Times New Roman" w:cs="Times New Roman"/>
          <w:sz w:val="24"/>
          <w:szCs w:val="24"/>
          <w:lang w:eastAsia="pl-PL"/>
        </w:rPr>
      </w:pPr>
    </w:p>
    <w:p w:rsidR="007142A0" w:rsidRPr="008B230E" w:rsidRDefault="00200BAD" w:rsidP="00200BAD">
      <w:pPr>
        <w:tabs>
          <w:tab w:val="center" w:pos="4536"/>
          <w:tab w:val="right" w:pos="9072"/>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       </w:t>
      </w:r>
      <w:r w:rsidR="007142A0" w:rsidRPr="008B230E">
        <w:rPr>
          <w:rFonts w:ascii="Times New Roman" w:eastAsia="Times New Roman" w:hAnsi="Times New Roman" w:cs="Times New Roman"/>
          <w:sz w:val="24"/>
          <w:szCs w:val="24"/>
          <w:lang w:eastAsia="pl-PL"/>
        </w:rPr>
        <w:t xml:space="preserve">Každému klientovi garantujeme individuálny, vysoko odborný a adresný </w:t>
      </w:r>
      <w:r w:rsidR="00EA11AE">
        <w:rPr>
          <w:rFonts w:ascii="Times New Roman" w:eastAsia="Times New Roman" w:hAnsi="Times New Roman" w:cs="Times New Roman"/>
          <w:sz w:val="24"/>
          <w:szCs w:val="24"/>
          <w:lang w:eastAsia="pl-PL"/>
        </w:rPr>
        <w:t xml:space="preserve">prístup, záujem o skvalitnenie </w:t>
      </w:r>
      <w:r w:rsidR="007142A0" w:rsidRPr="008B230E">
        <w:rPr>
          <w:rFonts w:ascii="Times New Roman" w:eastAsia="Times New Roman" w:hAnsi="Times New Roman" w:cs="Times New Roman"/>
          <w:sz w:val="24"/>
          <w:szCs w:val="24"/>
          <w:lang w:eastAsia="pl-PL"/>
        </w:rPr>
        <w:t>životných a sociálnych podmienok</w:t>
      </w:r>
      <w:r w:rsidR="00EA11AE">
        <w:rPr>
          <w:rFonts w:ascii="Times New Roman" w:eastAsia="Times New Roman" w:hAnsi="Times New Roman" w:cs="Times New Roman"/>
          <w:sz w:val="24"/>
          <w:szCs w:val="24"/>
          <w:lang w:eastAsia="pl-PL"/>
        </w:rPr>
        <w:t xml:space="preserve">. </w:t>
      </w:r>
      <w:r w:rsidR="007142A0" w:rsidRPr="008B230E">
        <w:rPr>
          <w:rFonts w:ascii="Times New Roman" w:eastAsia="Times New Roman" w:hAnsi="Times New Roman" w:cs="Times New Roman"/>
          <w:sz w:val="24"/>
          <w:szCs w:val="24"/>
          <w:lang w:eastAsia="pl-PL"/>
        </w:rPr>
        <w:t>Naše zariadenie ponúka pomoc</w:t>
      </w:r>
      <w:r w:rsidR="00EA11AE">
        <w:rPr>
          <w:rFonts w:ascii="Times New Roman" w:eastAsia="Times New Roman" w:hAnsi="Times New Roman" w:cs="Times New Roman"/>
          <w:sz w:val="24"/>
          <w:szCs w:val="24"/>
          <w:lang w:eastAsia="pl-PL"/>
        </w:rPr>
        <w:t xml:space="preserve"> tým, ktorí sú </w:t>
      </w:r>
      <w:r w:rsidR="007142A0" w:rsidRPr="008B230E">
        <w:rPr>
          <w:rFonts w:ascii="Times New Roman" w:eastAsia="Times New Roman" w:hAnsi="Times New Roman" w:cs="Times New Roman"/>
          <w:sz w:val="24"/>
          <w:szCs w:val="24"/>
          <w:lang w:eastAsia="pl-PL"/>
        </w:rPr>
        <w:t xml:space="preserve">z dôvodu veku, nepriaznivého zdravotného stavu </w:t>
      </w:r>
      <w:r w:rsidR="00EA11AE">
        <w:rPr>
          <w:rFonts w:ascii="Times New Roman" w:eastAsia="Times New Roman" w:hAnsi="Times New Roman" w:cs="Times New Roman"/>
          <w:sz w:val="24"/>
          <w:szCs w:val="24"/>
          <w:lang w:eastAsia="pl-PL"/>
        </w:rPr>
        <w:t xml:space="preserve"> </w:t>
      </w:r>
      <w:r w:rsidR="007142A0" w:rsidRPr="008B230E">
        <w:rPr>
          <w:rFonts w:ascii="Times New Roman" w:eastAsia="Times New Roman" w:hAnsi="Times New Roman" w:cs="Times New Roman"/>
          <w:sz w:val="24"/>
          <w:szCs w:val="24"/>
          <w:lang w:eastAsia="pl-PL"/>
        </w:rPr>
        <w:t>a z toho vyplývajúcej sociálnej situácie, odkázaní na profesionálnu pomoc iných.</w:t>
      </w:r>
    </w:p>
    <w:p w:rsidR="007350FE" w:rsidRDefault="007350FE" w:rsidP="00EA11AE">
      <w:pPr>
        <w:spacing w:after="0" w:line="240" w:lineRule="auto"/>
        <w:ind w:firstLine="360"/>
        <w:jc w:val="both"/>
        <w:rPr>
          <w:rFonts w:ascii="Times New Roman" w:eastAsia="Times New Roman" w:hAnsi="Times New Roman" w:cs="Times New Roman"/>
          <w:sz w:val="24"/>
          <w:szCs w:val="24"/>
          <w:lang w:eastAsia="pl-PL"/>
        </w:rPr>
      </w:pPr>
    </w:p>
    <w:p w:rsidR="00EA11AE" w:rsidRPr="00D83ABD" w:rsidRDefault="00EA11AE" w:rsidP="00EA11AE">
      <w:pPr>
        <w:spacing w:after="0" w:line="240" w:lineRule="auto"/>
        <w:ind w:firstLine="360"/>
        <w:jc w:val="both"/>
        <w:rPr>
          <w:rFonts w:ascii="Times New Roman" w:eastAsia="Times New Roman" w:hAnsi="Times New Roman" w:cs="Times New Roman"/>
          <w:sz w:val="24"/>
          <w:szCs w:val="24"/>
          <w:lang w:eastAsia="pl-PL"/>
        </w:rPr>
      </w:pPr>
      <w:r w:rsidRPr="00773F10">
        <w:rPr>
          <w:rFonts w:ascii="Times New Roman" w:eastAsia="Times New Roman" w:hAnsi="Times New Roman" w:cs="Times New Roman"/>
          <w:sz w:val="24"/>
          <w:szCs w:val="24"/>
          <w:lang w:eastAsia="pl-PL"/>
        </w:rPr>
        <w:t xml:space="preserve">Od 1. 4. 2015 uzavrelo ZSS Pohoda Seniorov, n.o. Galanta zmluvu so </w:t>
      </w:r>
      <w:proofErr w:type="spellStart"/>
      <w:r w:rsidRPr="00773F10">
        <w:rPr>
          <w:rFonts w:ascii="Times New Roman" w:eastAsia="Times New Roman" w:hAnsi="Times New Roman" w:cs="Times New Roman"/>
          <w:sz w:val="24"/>
          <w:szCs w:val="24"/>
          <w:lang w:eastAsia="pl-PL"/>
        </w:rPr>
        <w:t>VšZP</w:t>
      </w:r>
      <w:proofErr w:type="spellEnd"/>
      <w:r w:rsidRPr="00773F10">
        <w:rPr>
          <w:rFonts w:ascii="Times New Roman" w:eastAsia="Times New Roman" w:hAnsi="Times New Roman" w:cs="Times New Roman"/>
          <w:sz w:val="24"/>
          <w:szCs w:val="24"/>
          <w:lang w:eastAsia="pl-PL"/>
        </w:rPr>
        <w:t xml:space="preserve"> , ktorej predmetom je zabezpečovanie poskytovania a úhrada zdravotnej starostlivosti, ktorou je ošetrovateľská starostlivosť v zariadeniach poskytovateľa (zdravotná starostlivosť). Zmluva bola uzatvorená na základe splnenia kritérií týkajúcich sa personálneho a materiálno-technického vybavenia poskytovateľa a ďalších legislatívnych podmienok v súlade so zákonom č.</w:t>
      </w:r>
      <w:r w:rsidR="00A970D7" w:rsidRPr="00773F10">
        <w:rPr>
          <w:rFonts w:ascii="Times New Roman" w:eastAsia="Times New Roman" w:hAnsi="Times New Roman" w:cs="Times New Roman"/>
          <w:sz w:val="24"/>
          <w:szCs w:val="24"/>
          <w:lang w:eastAsia="pl-PL"/>
        </w:rPr>
        <w:t xml:space="preserve"> </w:t>
      </w:r>
      <w:r w:rsidRPr="00773F10">
        <w:rPr>
          <w:rFonts w:ascii="Times New Roman" w:eastAsia="Times New Roman" w:hAnsi="Times New Roman" w:cs="Times New Roman"/>
          <w:sz w:val="24"/>
          <w:szCs w:val="24"/>
          <w:lang w:eastAsia="pl-PL"/>
        </w:rPr>
        <w:t xml:space="preserve">448/2008 </w:t>
      </w:r>
      <w:r w:rsidR="00A970D7" w:rsidRPr="00773F10">
        <w:rPr>
          <w:rFonts w:ascii="Times New Roman" w:eastAsia="Times New Roman" w:hAnsi="Times New Roman" w:cs="Times New Roman"/>
          <w:sz w:val="24"/>
          <w:szCs w:val="24"/>
          <w:lang w:eastAsia="pl-PL"/>
        </w:rPr>
        <w:t xml:space="preserve">Z. z. </w:t>
      </w:r>
      <w:r w:rsidRPr="00773F10">
        <w:rPr>
          <w:rFonts w:ascii="Times New Roman" w:eastAsia="Times New Roman" w:hAnsi="Times New Roman" w:cs="Times New Roman"/>
          <w:sz w:val="24"/>
          <w:szCs w:val="24"/>
          <w:lang w:eastAsia="pl-PL"/>
        </w:rPr>
        <w:t xml:space="preserve">(§ 22). Na základe zmluvy </w:t>
      </w:r>
      <w:r w:rsidR="00300F34" w:rsidRPr="00773F10">
        <w:rPr>
          <w:rFonts w:ascii="Times New Roman" w:eastAsia="Times New Roman" w:hAnsi="Times New Roman" w:cs="Times New Roman"/>
          <w:sz w:val="24"/>
          <w:szCs w:val="24"/>
          <w:lang w:eastAsia="pl-PL"/>
        </w:rPr>
        <w:t>bolo</w:t>
      </w:r>
      <w:r w:rsidRPr="00773F10">
        <w:rPr>
          <w:rFonts w:ascii="Times New Roman" w:eastAsia="Times New Roman" w:hAnsi="Times New Roman" w:cs="Times New Roman"/>
          <w:sz w:val="24"/>
          <w:szCs w:val="24"/>
          <w:lang w:eastAsia="pl-PL"/>
        </w:rPr>
        <w:t xml:space="preserve"> zariadenie oprávnené poskytovať ošetrovateľskú starostlivosť v zariadení sociálnych služieb v počte dvoch sesterských miest s maximálnym mesačným rozsahom úhrady zdravotnej starostlivosti 560 eur na 9 schválených ošetrovateľských výkonov.</w:t>
      </w:r>
    </w:p>
    <w:p w:rsidR="00EA11AE" w:rsidRPr="00D83ABD" w:rsidRDefault="00EA11AE" w:rsidP="00EA11AE">
      <w:pPr>
        <w:spacing w:after="0" w:line="240" w:lineRule="auto"/>
        <w:jc w:val="both"/>
        <w:rPr>
          <w:rFonts w:ascii="Times New Roman" w:eastAsia="Times New Roman" w:hAnsi="Times New Roman" w:cs="Times New Roman"/>
          <w:sz w:val="24"/>
          <w:szCs w:val="24"/>
          <w:lang w:eastAsia="pl-PL"/>
        </w:rPr>
      </w:pPr>
    </w:p>
    <w:p w:rsidR="007142A0" w:rsidRPr="00EE35E5" w:rsidRDefault="00816F5D" w:rsidP="003B6EDD">
      <w:pPr>
        <w:pStyle w:val="Odsekzoznamu"/>
        <w:numPr>
          <w:ilvl w:val="0"/>
          <w:numId w:val="5"/>
        </w:numPr>
        <w:jc w:val="both"/>
        <w:rPr>
          <w:rFonts w:ascii="Times New Roman" w:hAnsi="Times New Roman" w:cs="Times New Roman"/>
          <w:b/>
          <w:sz w:val="24"/>
          <w:szCs w:val="24"/>
        </w:rPr>
      </w:pPr>
      <w:r w:rsidRPr="008B230E">
        <w:rPr>
          <w:rFonts w:ascii="Times New Roman" w:hAnsi="Times New Roman" w:cs="Times New Roman"/>
          <w:b/>
          <w:sz w:val="24"/>
          <w:szCs w:val="24"/>
        </w:rPr>
        <w:t xml:space="preserve">        </w:t>
      </w:r>
      <w:r w:rsidR="007142A0" w:rsidRPr="00EE35E5">
        <w:rPr>
          <w:rFonts w:ascii="Times New Roman" w:hAnsi="Times New Roman" w:cs="Times New Roman"/>
          <w:b/>
          <w:sz w:val="24"/>
          <w:szCs w:val="24"/>
        </w:rPr>
        <w:t>Financovani</w:t>
      </w:r>
      <w:r w:rsidR="00057123" w:rsidRPr="00EE35E5">
        <w:rPr>
          <w:rFonts w:ascii="Times New Roman" w:hAnsi="Times New Roman" w:cs="Times New Roman"/>
          <w:b/>
          <w:sz w:val="24"/>
          <w:szCs w:val="24"/>
        </w:rPr>
        <w:t>e v roku 201</w:t>
      </w:r>
      <w:r w:rsidR="00A970D7" w:rsidRPr="00EE35E5">
        <w:rPr>
          <w:rFonts w:ascii="Times New Roman" w:hAnsi="Times New Roman" w:cs="Times New Roman"/>
          <w:b/>
          <w:sz w:val="24"/>
          <w:szCs w:val="24"/>
        </w:rPr>
        <w:t>6</w:t>
      </w:r>
    </w:p>
    <w:p w:rsidR="00A970D7" w:rsidRDefault="00A970D7" w:rsidP="00A970D7">
      <w:pPr>
        <w:pStyle w:val="Odsekzoznamu"/>
        <w:spacing w:after="0"/>
        <w:ind w:left="0"/>
        <w:rPr>
          <w:rFonts w:ascii="Times New Roman" w:hAnsi="Times New Roman" w:cs="Times New Roman"/>
          <w:sz w:val="24"/>
          <w:szCs w:val="24"/>
        </w:rPr>
      </w:pPr>
    </w:p>
    <w:p w:rsidR="00A970D7" w:rsidRDefault="0003303E" w:rsidP="00A970D7">
      <w:pPr>
        <w:pStyle w:val="Odsekzoznamu"/>
        <w:spacing w:after="0"/>
        <w:ind w:left="0" w:firstLine="360"/>
        <w:jc w:val="both"/>
        <w:rPr>
          <w:rFonts w:ascii="Times New Roman" w:hAnsi="Times New Roman" w:cs="Times New Roman"/>
          <w:sz w:val="24"/>
          <w:szCs w:val="24"/>
        </w:rPr>
      </w:pPr>
      <w:r w:rsidRPr="008B230E">
        <w:rPr>
          <w:rFonts w:ascii="Times New Roman" w:hAnsi="Times New Roman" w:cs="Times New Roman"/>
          <w:sz w:val="24"/>
          <w:szCs w:val="24"/>
        </w:rPr>
        <w:t>Pohoda seniorov n. o. bola  financovaná z úhrad od prijímateľov sociálnej pomoci a</w:t>
      </w:r>
      <w:r w:rsidR="00A970D7">
        <w:rPr>
          <w:rFonts w:ascii="Times New Roman" w:hAnsi="Times New Roman" w:cs="Times New Roman"/>
          <w:sz w:val="24"/>
          <w:szCs w:val="24"/>
        </w:rPr>
        <w:t xml:space="preserve"> z finančných dotácií od MPSVaR SR na klientov v zariadení </w:t>
      </w:r>
      <w:r w:rsidR="00EE35E5">
        <w:rPr>
          <w:rFonts w:ascii="Times New Roman" w:hAnsi="Times New Roman" w:cs="Times New Roman"/>
          <w:sz w:val="24"/>
          <w:szCs w:val="24"/>
        </w:rPr>
        <w:t>pre seniorov, z</w:t>
      </w:r>
      <w:r w:rsidR="00A970D7">
        <w:rPr>
          <w:rFonts w:ascii="Times New Roman" w:hAnsi="Times New Roman" w:cs="Times New Roman"/>
          <w:sz w:val="24"/>
          <w:szCs w:val="24"/>
        </w:rPr>
        <w:t xml:space="preserve"> finančných dotácií  </w:t>
      </w:r>
      <w:r w:rsidRPr="008B230E">
        <w:rPr>
          <w:rFonts w:ascii="Times New Roman" w:hAnsi="Times New Roman" w:cs="Times New Roman"/>
          <w:sz w:val="24"/>
          <w:szCs w:val="24"/>
        </w:rPr>
        <w:t xml:space="preserve">od príslušných </w:t>
      </w:r>
      <w:r w:rsidR="00A970D7">
        <w:rPr>
          <w:rFonts w:ascii="Times New Roman" w:hAnsi="Times New Roman" w:cs="Times New Roman"/>
          <w:sz w:val="24"/>
          <w:szCs w:val="24"/>
        </w:rPr>
        <w:t xml:space="preserve">vyšších územných celkov  (Bratislavský a Trnavský samosprávny kraj) </w:t>
      </w:r>
      <w:r w:rsidR="00EE35E5">
        <w:rPr>
          <w:rFonts w:ascii="Times New Roman" w:hAnsi="Times New Roman" w:cs="Times New Roman"/>
          <w:sz w:val="24"/>
          <w:szCs w:val="24"/>
        </w:rPr>
        <w:t xml:space="preserve">na klientov v špecializovanom zariadení a v domove sociálnych služieb </w:t>
      </w:r>
      <w:r w:rsidRPr="008B230E">
        <w:rPr>
          <w:rFonts w:ascii="Times New Roman" w:hAnsi="Times New Roman" w:cs="Times New Roman"/>
          <w:sz w:val="24"/>
          <w:szCs w:val="24"/>
        </w:rPr>
        <w:t xml:space="preserve">a z časti z darov od fyzických </w:t>
      </w:r>
      <w:r w:rsidR="00BF298A" w:rsidRPr="008B230E">
        <w:rPr>
          <w:rFonts w:ascii="Times New Roman" w:hAnsi="Times New Roman" w:cs="Times New Roman"/>
          <w:sz w:val="24"/>
          <w:szCs w:val="24"/>
        </w:rPr>
        <w:t xml:space="preserve">a právnických osôb. </w:t>
      </w:r>
    </w:p>
    <w:p w:rsidR="00A970D7" w:rsidRPr="00284E3A" w:rsidRDefault="00A970D7" w:rsidP="00A970D7">
      <w:pPr>
        <w:pStyle w:val="Odsekzoznamu"/>
        <w:spacing w:after="0"/>
        <w:ind w:left="0" w:firstLine="360"/>
        <w:jc w:val="both"/>
        <w:rPr>
          <w:rFonts w:ascii="Times New Roman" w:hAnsi="Times New Roman" w:cs="Times New Roman"/>
          <w:color w:val="FF0000"/>
          <w:sz w:val="24"/>
          <w:szCs w:val="24"/>
        </w:rPr>
      </w:pPr>
    </w:p>
    <w:p w:rsidR="00EE35E5" w:rsidRPr="00300F34" w:rsidRDefault="00284E3A" w:rsidP="00A970D7">
      <w:pPr>
        <w:spacing w:after="0"/>
        <w:jc w:val="both"/>
        <w:rPr>
          <w:rFonts w:ascii="Times New Roman" w:hAnsi="Times New Roman" w:cs="Times New Roman"/>
          <w:sz w:val="24"/>
          <w:szCs w:val="24"/>
        </w:rPr>
      </w:pPr>
      <w:r w:rsidRPr="00284E3A">
        <w:rPr>
          <w:rFonts w:ascii="Times New Roman" w:hAnsi="Times New Roman" w:cs="Times New Roman"/>
          <w:color w:val="FF0000"/>
          <w:sz w:val="24"/>
          <w:szCs w:val="24"/>
        </w:rPr>
        <w:t xml:space="preserve">      </w:t>
      </w:r>
      <w:r w:rsidR="00EE35E5" w:rsidRPr="00300F34">
        <w:rPr>
          <w:rFonts w:ascii="Times New Roman" w:hAnsi="Times New Roman" w:cs="Times New Roman"/>
          <w:sz w:val="24"/>
          <w:szCs w:val="24"/>
        </w:rPr>
        <w:t xml:space="preserve">Bratislavský samosprávny kraj v roku 2016 finančne dotoval </w:t>
      </w:r>
      <w:r w:rsidR="00E661F8" w:rsidRPr="00300F34">
        <w:rPr>
          <w:rFonts w:ascii="Times New Roman" w:hAnsi="Times New Roman" w:cs="Times New Roman"/>
          <w:sz w:val="24"/>
          <w:szCs w:val="24"/>
        </w:rPr>
        <w:t xml:space="preserve">spolu 15 </w:t>
      </w:r>
      <w:r w:rsidR="00EE35E5" w:rsidRPr="00300F34">
        <w:rPr>
          <w:rFonts w:ascii="Times New Roman" w:hAnsi="Times New Roman" w:cs="Times New Roman"/>
          <w:sz w:val="24"/>
          <w:szCs w:val="24"/>
        </w:rPr>
        <w:t>klientov</w:t>
      </w:r>
    </w:p>
    <w:p w:rsidR="00412AEE" w:rsidRPr="00300F34" w:rsidRDefault="00EE35E5" w:rsidP="00284E3A">
      <w:pPr>
        <w:spacing w:after="0"/>
        <w:ind w:firstLine="360"/>
        <w:jc w:val="both"/>
        <w:rPr>
          <w:rFonts w:ascii="Times New Roman" w:hAnsi="Times New Roman" w:cs="Times New Roman"/>
          <w:sz w:val="24"/>
          <w:szCs w:val="24"/>
        </w:rPr>
      </w:pPr>
      <w:r w:rsidRPr="00300F34">
        <w:rPr>
          <w:rFonts w:ascii="Times New Roman" w:hAnsi="Times New Roman" w:cs="Times New Roman"/>
          <w:sz w:val="24"/>
          <w:szCs w:val="24"/>
        </w:rPr>
        <w:t xml:space="preserve">Trnavský samosprávny kraj v roku 2016 finančne dotoval spolu </w:t>
      </w:r>
      <w:r w:rsidR="00E661F8" w:rsidRPr="00300F34">
        <w:rPr>
          <w:rFonts w:ascii="Times New Roman" w:hAnsi="Times New Roman" w:cs="Times New Roman"/>
          <w:sz w:val="24"/>
          <w:szCs w:val="24"/>
        </w:rPr>
        <w:t>14</w:t>
      </w:r>
      <w:r w:rsidR="00E92B32" w:rsidRPr="00300F34">
        <w:rPr>
          <w:rFonts w:ascii="Times New Roman" w:hAnsi="Times New Roman" w:cs="Times New Roman"/>
          <w:sz w:val="24"/>
          <w:szCs w:val="24"/>
        </w:rPr>
        <w:t xml:space="preserve"> </w:t>
      </w:r>
      <w:r w:rsidRPr="00300F34">
        <w:rPr>
          <w:rFonts w:ascii="Times New Roman" w:hAnsi="Times New Roman" w:cs="Times New Roman"/>
          <w:sz w:val="24"/>
          <w:szCs w:val="24"/>
        </w:rPr>
        <w:t>klientov.</w:t>
      </w:r>
    </w:p>
    <w:p w:rsidR="00EE35E5" w:rsidRPr="00300F34" w:rsidRDefault="00EE35E5" w:rsidP="00125393">
      <w:pPr>
        <w:spacing w:after="0"/>
        <w:jc w:val="both"/>
        <w:rPr>
          <w:rFonts w:ascii="Times New Roman" w:hAnsi="Times New Roman" w:cs="Times New Roman"/>
          <w:sz w:val="24"/>
          <w:szCs w:val="24"/>
        </w:rPr>
      </w:pPr>
    </w:p>
    <w:p w:rsidR="00057123" w:rsidRPr="00300F34" w:rsidRDefault="00057123" w:rsidP="0089664E">
      <w:pPr>
        <w:spacing w:after="0"/>
        <w:ind w:firstLine="360"/>
        <w:rPr>
          <w:rFonts w:ascii="Times New Roman" w:hAnsi="Times New Roman" w:cs="Times New Roman"/>
          <w:b/>
          <w:sz w:val="24"/>
          <w:szCs w:val="24"/>
          <w:lang w:val="pl-PL"/>
        </w:rPr>
      </w:pPr>
      <w:r w:rsidRPr="00300F34">
        <w:rPr>
          <w:rFonts w:ascii="Times New Roman" w:hAnsi="Times New Roman" w:cs="Times New Roman"/>
          <w:b/>
          <w:sz w:val="24"/>
          <w:szCs w:val="24"/>
          <w:lang w:val="pl-PL"/>
        </w:rPr>
        <w:t>Ekonomicky oprávnené náklady boli v roku 201</w:t>
      </w:r>
      <w:r w:rsidR="00E661F8" w:rsidRPr="00300F34">
        <w:rPr>
          <w:rFonts w:ascii="Times New Roman" w:hAnsi="Times New Roman" w:cs="Times New Roman"/>
          <w:b/>
          <w:sz w:val="24"/>
          <w:szCs w:val="24"/>
          <w:lang w:val="pl-PL"/>
        </w:rPr>
        <w:t>6</w:t>
      </w:r>
      <w:r w:rsidR="00EE35E5" w:rsidRPr="00300F34">
        <w:rPr>
          <w:rFonts w:ascii="Times New Roman" w:hAnsi="Times New Roman" w:cs="Times New Roman"/>
          <w:b/>
          <w:sz w:val="24"/>
          <w:szCs w:val="24"/>
          <w:lang w:val="pl-PL"/>
        </w:rPr>
        <w:t xml:space="preserve"> </w:t>
      </w:r>
      <w:r w:rsidRPr="00300F34">
        <w:rPr>
          <w:rFonts w:ascii="Times New Roman" w:hAnsi="Times New Roman" w:cs="Times New Roman"/>
          <w:b/>
          <w:sz w:val="24"/>
          <w:szCs w:val="24"/>
          <w:lang w:val="pl-PL"/>
        </w:rPr>
        <w:t>(ZPS</w:t>
      </w:r>
      <w:r w:rsidR="00CC1D41" w:rsidRPr="00300F34">
        <w:rPr>
          <w:rFonts w:ascii="Times New Roman" w:hAnsi="Times New Roman" w:cs="Times New Roman"/>
          <w:b/>
          <w:sz w:val="24"/>
          <w:szCs w:val="24"/>
          <w:lang w:val="pl-PL"/>
        </w:rPr>
        <w:t>, ŠZ, DSS a DS</w:t>
      </w:r>
      <w:r w:rsidRPr="00300F34">
        <w:rPr>
          <w:rFonts w:ascii="Times New Roman" w:hAnsi="Times New Roman" w:cs="Times New Roman"/>
          <w:b/>
          <w:sz w:val="24"/>
          <w:szCs w:val="24"/>
          <w:lang w:val="pl-PL"/>
        </w:rPr>
        <w:t xml:space="preserve">) vo výške </w:t>
      </w:r>
      <w:r w:rsidR="00125393" w:rsidRPr="00300F34">
        <w:rPr>
          <w:rFonts w:ascii="Times New Roman" w:hAnsi="Times New Roman" w:cs="Times New Roman"/>
          <w:b/>
          <w:sz w:val="24"/>
          <w:szCs w:val="24"/>
          <w:lang w:val="pl-PL"/>
        </w:rPr>
        <w:t>987,93</w:t>
      </w:r>
      <w:r w:rsidRPr="00300F34">
        <w:rPr>
          <w:rFonts w:ascii="Times New Roman" w:hAnsi="Times New Roman" w:cs="Times New Roman"/>
          <w:b/>
          <w:sz w:val="24"/>
          <w:szCs w:val="24"/>
          <w:lang w:val="pl-PL"/>
        </w:rPr>
        <w:t xml:space="preserve"> EUR/klient/mesiac.</w:t>
      </w:r>
    </w:p>
    <w:p w:rsidR="00057123" w:rsidRPr="00300F34" w:rsidRDefault="00057123" w:rsidP="00BF298A">
      <w:pPr>
        <w:spacing w:after="0"/>
        <w:rPr>
          <w:i/>
          <w:color w:val="FF0000"/>
          <w:lang w:val="pl-PL"/>
        </w:rPr>
      </w:pPr>
    </w:p>
    <w:p w:rsidR="0003303E" w:rsidRPr="00300F34" w:rsidRDefault="0003303E" w:rsidP="0003303E">
      <w:pPr>
        <w:pStyle w:val="Odsekzoznamu"/>
        <w:spacing w:after="0"/>
        <w:rPr>
          <w:b/>
          <w:i/>
        </w:rPr>
      </w:pPr>
      <w:r w:rsidRPr="00300F34">
        <w:rPr>
          <w:b/>
          <w:i/>
        </w:rPr>
        <w:t>Bežné a kapitálové náklady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1408"/>
        <w:gridCol w:w="1416"/>
        <w:gridCol w:w="1843"/>
        <w:gridCol w:w="1844"/>
      </w:tblGrid>
      <w:tr w:rsidR="00DA1EB9" w:rsidRPr="00300F34" w:rsidTr="00DA1EB9">
        <w:trPr>
          <w:trHeight w:val="299"/>
        </w:trPr>
        <w:tc>
          <w:tcPr>
            <w:tcW w:w="2246" w:type="dxa"/>
            <w:shd w:val="clear" w:color="auto" w:fill="auto"/>
          </w:tcPr>
          <w:p w:rsidR="00DA1EB9" w:rsidRPr="00300F34" w:rsidRDefault="00DA1EB9" w:rsidP="0003303E">
            <w:pPr>
              <w:spacing w:after="0"/>
              <w:rPr>
                <w:i/>
              </w:rPr>
            </w:pPr>
          </w:p>
        </w:tc>
        <w:tc>
          <w:tcPr>
            <w:tcW w:w="1408" w:type="dxa"/>
            <w:shd w:val="clear" w:color="auto" w:fill="auto"/>
          </w:tcPr>
          <w:p w:rsidR="00DA1EB9" w:rsidRPr="00300F34" w:rsidRDefault="00DA1EB9" w:rsidP="00A46EEA">
            <w:pPr>
              <w:spacing w:after="0"/>
              <w:rPr>
                <w:b/>
                <w:i/>
              </w:rPr>
            </w:pPr>
            <w:r w:rsidRPr="00300F34">
              <w:rPr>
                <w:b/>
                <w:i/>
              </w:rPr>
              <w:t>201</w:t>
            </w:r>
            <w:r w:rsidR="00A46EEA" w:rsidRPr="00300F34">
              <w:rPr>
                <w:b/>
                <w:i/>
              </w:rPr>
              <w:t>3</w:t>
            </w:r>
          </w:p>
        </w:tc>
        <w:tc>
          <w:tcPr>
            <w:tcW w:w="1416" w:type="dxa"/>
            <w:shd w:val="clear" w:color="auto" w:fill="auto"/>
          </w:tcPr>
          <w:p w:rsidR="00DA1EB9" w:rsidRPr="00300F34" w:rsidRDefault="00A46EEA" w:rsidP="0003303E">
            <w:pPr>
              <w:spacing w:after="0"/>
              <w:rPr>
                <w:b/>
                <w:i/>
              </w:rPr>
            </w:pPr>
            <w:r w:rsidRPr="00300F34">
              <w:rPr>
                <w:b/>
                <w:i/>
              </w:rPr>
              <w:t>2014</w:t>
            </w:r>
          </w:p>
        </w:tc>
        <w:tc>
          <w:tcPr>
            <w:tcW w:w="1843" w:type="dxa"/>
            <w:shd w:val="clear" w:color="auto" w:fill="auto"/>
          </w:tcPr>
          <w:p w:rsidR="00DA1EB9" w:rsidRPr="00300F34" w:rsidRDefault="00A46EEA" w:rsidP="0003303E">
            <w:pPr>
              <w:spacing w:after="0"/>
              <w:rPr>
                <w:b/>
                <w:i/>
              </w:rPr>
            </w:pPr>
            <w:r w:rsidRPr="00300F34">
              <w:rPr>
                <w:b/>
                <w:i/>
              </w:rPr>
              <w:t>2015</w:t>
            </w:r>
          </w:p>
        </w:tc>
        <w:tc>
          <w:tcPr>
            <w:tcW w:w="1844" w:type="dxa"/>
            <w:shd w:val="clear" w:color="auto" w:fill="auto"/>
          </w:tcPr>
          <w:p w:rsidR="00DA1EB9" w:rsidRPr="00300F34" w:rsidRDefault="00A46EEA" w:rsidP="0003303E">
            <w:pPr>
              <w:spacing w:after="0"/>
              <w:rPr>
                <w:b/>
                <w:i/>
              </w:rPr>
            </w:pPr>
            <w:r w:rsidRPr="00300F34">
              <w:rPr>
                <w:b/>
                <w:i/>
              </w:rPr>
              <w:t>2016</w:t>
            </w:r>
          </w:p>
        </w:tc>
      </w:tr>
      <w:tr w:rsidR="00125393" w:rsidRPr="00300F34" w:rsidTr="00DA1EB9">
        <w:trPr>
          <w:trHeight w:val="299"/>
        </w:trPr>
        <w:tc>
          <w:tcPr>
            <w:tcW w:w="2246" w:type="dxa"/>
            <w:shd w:val="clear" w:color="auto" w:fill="auto"/>
          </w:tcPr>
          <w:p w:rsidR="00125393" w:rsidRPr="00300F34" w:rsidRDefault="00004F6C" w:rsidP="00125393">
            <w:pPr>
              <w:spacing w:after="0"/>
              <w:rPr>
                <w:b/>
                <w:i/>
              </w:rPr>
            </w:pPr>
            <w:r w:rsidRPr="00300F34">
              <w:rPr>
                <w:b/>
                <w:i/>
              </w:rPr>
              <w:t>M</w:t>
            </w:r>
            <w:r w:rsidR="00125393" w:rsidRPr="00300F34">
              <w:rPr>
                <w:b/>
                <w:i/>
              </w:rPr>
              <w:t>zdy</w:t>
            </w:r>
          </w:p>
        </w:tc>
        <w:tc>
          <w:tcPr>
            <w:tcW w:w="1408" w:type="dxa"/>
            <w:shd w:val="clear" w:color="auto" w:fill="auto"/>
          </w:tcPr>
          <w:p w:rsidR="00125393" w:rsidRPr="00300F34" w:rsidRDefault="00125393" w:rsidP="00125393">
            <w:pPr>
              <w:spacing w:after="0"/>
              <w:rPr>
                <w:i/>
              </w:rPr>
            </w:pPr>
            <w:r w:rsidRPr="00300F34">
              <w:rPr>
                <w:i/>
              </w:rPr>
              <w:t>93</w:t>
            </w:r>
            <w:r w:rsidR="00004F6C" w:rsidRPr="00300F34">
              <w:rPr>
                <w:i/>
              </w:rPr>
              <w:t xml:space="preserve"> </w:t>
            </w:r>
            <w:r w:rsidRPr="00300F34">
              <w:rPr>
                <w:i/>
              </w:rPr>
              <w:t>977</w:t>
            </w:r>
          </w:p>
        </w:tc>
        <w:tc>
          <w:tcPr>
            <w:tcW w:w="1416" w:type="dxa"/>
            <w:shd w:val="clear" w:color="auto" w:fill="auto"/>
          </w:tcPr>
          <w:p w:rsidR="00125393" w:rsidRPr="00300F34" w:rsidRDefault="00125393" w:rsidP="00125393">
            <w:pPr>
              <w:spacing w:after="0"/>
              <w:rPr>
                <w:i/>
              </w:rPr>
            </w:pPr>
            <w:r w:rsidRPr="00300F34">
              <w:rPr>
                <w:i/>
              </w:rPr>
              <w:t>229</w:t>
            </w:r>
            <w:r w:rsidR="00004F6C" w:rsidRPr="00300F34">
              <w:rPr>
                <w:i/>
              </w:rPr>
              <w:t xml:space="preserve"> </w:t>
            </w:r>
            <w:r w:rsidRPr="00300F34">
              <w:rPr>
                <w:i/>
              </w:rPr>
              <w:t>614</w:t>
            </w:r>
          </w:p>
        </w:tc>
        <w:tc>
          <w:tcPr>
            <w:tcW w:w="1843" w:type="dxa"/>
            <w:shd w:val="clear" w:color="auto" w:fill="auto"/>
          </w:tcPr>
          <w:p w:rsidR="00125393" w:rsidRPr="00300F34" w:rsidRDefault="006A0E1B" w:rsidP="00125393">
            <w:pPr>
              <w:spacing w:after="0"/>
              <w:rPr>
                <w:i/>
              </w:rPr>
            </w:pPr>
            <w:r w:rsidRPr="00300F34">
              <w:rPr>
                <w:i/>
              </w:rPr>
              <w:t>357 412</w:t>
            </w:r>
          </w:p>
        </w:tc>
        <w:tc>
          <w:tcPr>
            <w:tcW w:w="1844" w:type="dxa"/>
            <w:shd w:val="clear" w:color="auto" w:fill="auto"/>
          </w:tcPr>
          <w:p w:rsidR="00125393" w:rsidRPr="00300F34" w:rsidRDefault="00004F6C" w:rsidP="00125393">
            <w:pPr>
              <w:spacing w:after="0"/>
              <w:rPr>
                <w:i/>
              </w:rPr>
            </w:pPr>
            <w:r w:rsidRPr="00300F34">
              <w:rPr>
                <w:i/>
              </w:rPr>
              <w:t>338 788</w:t>
            </w:r>
          </w:p>
        </w:tc>
      </w:tr>
      <w:tr w:rsidR="00125393" w:rsidRPr="00300F34" w:rsidTr="00DA1EB9">
        <w:trPr>
          <w:trHeight w:val="299"/>
        </w:trPr>
        <w:tc>
          <w:tcPr>
            <w:tcW w:w="2246" w:type="dxa"/>
            <w:shd w:val="clear" w:color="auto" w:fill="auto"/>
          </w:tcPr>
          <w:p w:rsidR="00125393" w:rsidRPr="00300F34" w:rsidRDefault="00004F6C" w:rsidP="00125393">
            <w:pPr>
              <w:spacing w:after="0"/>
              <w:rPr>
                <w:b/>
                <w:i/>
              </w:rPr>
            </w:pPr>
            <w:r w:rsidRPr="00300F34">
              <w:rPr>
                <w:b/>
                <w:i/>
              </w:rPr>
              <w:t>O</w:t>
            </w:r>
            <w:r w:rsidR="00125393" w:rsidRPr="00300F34">
              <w:rPr>
                <w:b/>
                <w:i/>
              </w:rPr>
              <w:t>dvody</w:t>
            </w:r>
          </w:p>
        </w:tc>
        <w:tc>
          <w:tcPr>
            <w:tcW w:w="1408" w:type="dxa"/>
            <w:shd w:val="clear" w:color="auto" w:fill="auto"/>
          </w:tcPr>
          <w:p w:rsidR="00125393" w:rsidRPr="00300F34" w:rsidRDefault="006A0E1B" w:rsidP="00125393">
            <w:pPr>
              <w:spacing w:after="0"/>
              <w:rPr>
                <w:i/>
              </w:rPr>
            </w:pPr>
            <w:r w:rsidRPr="00300F34">
              <w:rPr>
                <w:i/>
              </w:rPr>
              <w:t>33</w:t>
            </w:r>
            <w:r w:rsidR="00004F6C" w:rsidRPr="00300F34">
              <w:rPr>
                <w:i/>
              </w:rPr>
              <w:t xml:space="preserve"> </w:t>
            </w:r>
            <w:r w:rsidRPr="00300F34">
              <w:rPr>
                <w:i/>
              </w:rPr>
              <w:t>010</w:t>
            </w:r>
          </w:p>
        </w:tc>
        <w:tc>
          <w:tcPr>
            <w:tcW w:w="1416" w:type="dxa"/>
            <w:shd w:val="clear" w:color="auto" w:fill="auto"/>
          </w:tcPr>
          <w:p w:rsidR="00125393" w:rsidRPr="00300F34" w:rsidRDefault="006A0E1B" w:rsidP="00125393">
            <w:pPr>
              <w:spacing w:after="0"/>
              <w:rPr>
                <w:i/>
              </w:rPr>
            </w:pPr>
            <w:r w:rsidRPr="00300F34">
              <w:rPr>
                <w:i/>
              </w:rPr>
              <w:t>79</w:t>
            </w:r>
            <w:r w:rsidR="00004F6C" w:rsidRPr="00300F34">
              <w:rPr>
                <w:i/>
              </w:rPr>
              <w:t xml:space="preserve"> </w:t>
            </w:r>
            <w:r w:rsidRPr="00300F34">
              <w:rPr>
                <w:i/>
              </w:rPr>
              <w:t>558</w:t>
            </w:r>
          </w:p>
        </w:tc>
        <w:tc>
          <w:tcPr>
            <w:tcW w:w="1843" w:type="dxa"/>
            <w:shd w:val="clear" w:color="auto" w:fill="auto"/>
          </w:tcPr>
          <w:p w:rsidR="00125393" w:rsidRPr="00300F34" w:rsidRDefault="006A0E1B" w:rsidP="00125393">
            <w:pPr>
              <w:spacing w:after="0"/>
              <w:rPr>
                <w:i/>
              </w:rPr>
            </w:pPr>
            <w:r w:rsidRPr="00300F34">
              <w:rPr>
                <w:i/>
              </w:rPr>
              <w:t>123</w:t>
            </w:r>
            <w:r w:rsidR="00004F6C" w:rsidRPr="00300F34">
              <w:rPr>
                <w:i/>
              </w:rPr>
              <w:t xml:space="preserve"> </w:t>
            </w:r>
            <w:r w:rsidRPr="00300F34">
              <w:rPr>
                <w:i/>
              </w:rPr>
              <w:t>427</w:t>
            </w:r>
          </w:p>
        </w:tc>
        <w:tc>
          <w:tcPr>
            <w:tcW w:w="1844" w:type="dxa"/>
            <w:shd w:val="clear" w:color="auto" w:fill="auto"/>
          </w:tcPr>
          <w:p w:rsidR="00125393" w:rsidRPr="00300F34" w:rsidRDefault="00004F6C" w:rsidP="00125393">
            <w:pPr>
              <w:spacing w:after="0"/>
              <w:rPr>
                <w:i/>
              </w:rPr>
            </w:pPr>
            <w:r w:rsidRPr="00300F34">
              <w:rPr>
                <w:i/>
              </w:rPr>
              <w:t>116 627</w:t>
            </w:r>
          </w:p>
        </w:tc>
      </w:tr>
      <w:tr w:rsidR="00125393" w:rsidRPr="00300F34" w:rsidTr="00DA1EB9">
        <w:trPr>
          <w:trHeight w:val="613"/>
        </w:trPr>
        <w:tc>
          <w:tcPr>
            <w:tcW w:w="2246" w:type="dxa"/>
            <w:shd w:val="clear" w:color="auto" w:fill="auto"/>
          </w:tcPr>
          <w:p w:rsidR="00125393" w:rsidRPr="00300F34" w:rsidRDefault="00004F6C" w:rsidP="00125393">
            <w:pPr>
              <w:spacing w:after="0"/>
              <w:rPr>
                <w:b/>
                <w:i/>
              </w:rPr>
            </w:pPr>
            <w:r w:rsidRPr="00300F34">
              <w:rPr>
                <w:b/>
                <w:i/>
              </w:rPr>
              <w:t>C</w:t>
            </w:r>
            <w:r w:rsidR="00125393" w:rsidRPr="00300F34">
              <w:rPr>
                <w:b/>
                <w:i/>
              </w:rPr>
              <w:t>estovné výdavky</w:t>
            </w:r>
          </w:p>
        </w:tc>
        <w:tc>
          <w:tcPr>
            <w:tcW w:w="1408" w:type="dxa"/>
            <w:shd w:val="clear" w:color="auto" w:fill="auto"/>
          </w:tcPr>
          <w:p w:rsidR="00125393" w:rsidRPr="00300F34" w:rsidRDefault="00125393" w:rsidP="00125393">
            <w:pPr>
              <w:spacing w:after="0"/>
              <w:rPr>
                <w:i/>
              </w:rPr>
            </w:pPr>
          </w:p>
        </w:tc>
        <w:tc>
          <w:tcPr>
            <w:tcW w:w="1416" w:type="dxa"/>
            <w:shd w:val="clear" w:color="auto" w:fill="auto"/>
          </w:tcPr>
          <w:p w:rsidR="00125393" w:rsidRPr="00300F34" w:rsidRDefault="006A0E1B" w:rsidP="00125393">
            <w:pPr>
              <w:spacing w:after="0"/>
              <w:rPr>
                <w:i/>
              </w:rPr>
            </w:pPr>
            <w:r w:rsidRPr="00300F34">
              <w:rPr>
                <w:i/>
              </w:rPr>
              <w:t>37</w:t>
            </w:r>
          </w:p>
        </w:tc>
        <w:tc>
          <w:tcPr>
            <w:tcW w:w="1843" w:type="dxa"/>
            <w:shd w:val="clear" w:color="auto" w:fill="auto"/>
          </w:tcPr>
          <w:p w:rsidR="00125393" w:rsidRPr="00300F34" w:rsidRDefault="00125393" w:rsidP="00125393">
            <w:pPr>
              <w:spacing w:after="0"/>
              <w:rPr>
                <w:i/>
              </w:rPr>
            </w:pPr>
          </w:p>
        </w:tc>
        <w:tc>
          <w:tcPr>
            <w:tcW w:w="1844" w:type="dxa"/>
            <w:shd w:val="clear" w:color="auto" w:fill="auto"/>
          </w:tcPr>
          <w:p w:rsidR="00125393" w:rsidRPr="00300F34" w:rsidRDefault="00004F6C" w:rsidP="00125393">
            <w:pPr>
              <w:spacing w:after="0"/>
              <w:rPr>
                <w:i/>
              </w:rPr>
            </w:pPr>
            <w:r w:rsidRPr="00300F34">
              <w:rPr>
                <w:i/>
              </w:rPr>
              <w:t>2 343</w:t>
            </w:r>
          </w:p>
        </w:tc>
      </w:tr>
      <w:tr w:rsidR="00125393" w:rsidRPr="00300F34" w:rsidTr="00DA1EB9">
        <w:trPr>
          <w:trHeight w:val="314"/>
        </w:trPr>
        <w:tc>
          <w:tcPr>
            <w:tcW w:w="2246" w:type="dxa"/>
            <w:shd w:val="clear" w:color="auto" w:fill="auto"/>
          </w:tcPr>
          <w:p w:rsidR="00125393" w:rsidRPr="00300F34" w:rsidRDefault="00125393" w:rsidP="00125393">
            <w:pPr>
              <w:spacing w:after="0"/>
              <w:rPr>
                <w:b/>
                <w:i/>
              </w:rPr>
            </w:pPr>
            <w:r w:rsidRPr="00300F34">
              <w:rPr>
                <w:b/>
                <w:i/>
              </w:rPr>
              <w:t>Energie</w:t>
            </w:r>
          </w:p>
        </w:tc>
        <w:tc>
          <w:tcPr>
            <w:tcW w:w="1408" w:type="dxa"/>
            <w:shd w:val="clear" w:color="auto" w:fill="auto"/>
          </w:tcPr>
          <w:p w:rsidR="00125393" w:rsidRPr="00300F34" w:rsidRDefault="006A0E1B" w:rsidP="00125393">
            <w:pPr>
              <w:spacing w:after="0"/>
              <w:rPr>
                <w:i/>
              </w:rPr>
            </w:pPr>
            <w:r w:rsidRPr="00300F34">
              <w:rPr>
                <w:i/>
              </w:rPr>
              <w:t>25</w:t>
            </w:r>
            <w:r w:rsidR="00004F6C" w:rsidRPr="00300F34">
              <w:rPr>
                <w:i/>
              </w:rPr>
              <w:t xml:space="preserve"> </w:t>
            </w:r>
            <w:r w:rsidRPr="00300F34">
              <w:rPr>
                <w:i/>
              </w:rPr>
              <w:t>200</w:t>
            </w:r>
          </w:p>
        </w:tc>
        <w:tc>
          <w:tcPr>
            <w:tcW w:w="1416" w:type="dxa"/>
            <w:shd w:val="clear" w:color="auto" w:fill="auto"/>
          </w:tcPr>
          <w:p w:rsidR="00125393" w:rsidRPr="00300F34" w:rsidRDefault="006A0E1B" w:rsidP="00125393">
            <w:pPr>
              <w:spacing w:after="0"/>
              <w:rPr>
                <w:i/>
              </w:rPr>
            </w:pPr>
            <w:r w:rsidRPr="00300F34">
              <w:rPr>
                <w:i/>
              </w:rPr>
              <w:t>21</w:t>
            </w:r>
            <w:r w:rsidR="00004F6C" w:rsidRPr="00300F34">
              <w:rPr>
                <w:i/>
              </w:rPr>
              <w:t xml:space="preserve"> </w:t>
            </w:r>
            <w:r w:rsidRPr="00300F34">
              <w:rPr>
                <w:i/>
              </w:rPr>
              <w:t>458</w:t>
            </w:r>
          </w:p>
        </w:tc>
        <w:tc>
          <w:tcPr>
            <w:tcW w:w="1843" w:type="dxa"/>
            <w:shd w:val="clear" w:color="auto" w:fill="auto"/>
          </w:tcPr>
          <w:p w:rsidR="00125393" w:rsidRPr="00300F34" w:rsidRDefault="006A0E1B" w:rsidP="00125393">
            <w:pPr>
              <w:spacing w:after="0"/>
              <w:rPr>
                <w:i/>
              </w:rPr>
            </w:pPr>
            <w:r w:rsidRPr="00300F34">
              <w:rPr>
                <w:i/>
              </w:rPr>
              <w:t>25</w:t>
            </w:r>
            <w:r w:rsidR="00004F6C" w:rsidRPr="00300F34">
              <w:rPr>
                <w:i/>
              </w:rPr>
              <w:t xml:space="preserve"> </w:t>
            </w:r>
            <w:r w:rsidRPr="00300F34">
              <w:rPr>
                <w:i/>
              </w:rPr>
              <w:t>716</w:t>
            </w:r>
          </w:p>
        </w:tc>
        <w:tc>
          <w:tcPr>
            <w:tcW w:w="1844" w:type="dxa"/>
            <w:shd w:val="clear" w:color="auto" w:fill="auto"/>
          </w:tcPr>
          <w:p w:rsidR="00125393" w:rsidRPr="00300F34" w:rsidRDefault="00004F6C" w:rsidP="00125393">
            <w:pPr>
              <w:spacing w:after="0"/>
              <w:rPr>
                <w:i/>
              </w:rPr>
            </w:pPr>
            <w:r w:rsidRPr="00300F34">
              <w:rPr>
                <w:i/>
              </w:rPr>
              <w:t>29 463</w:t>
            </w:r>
          </w:p>
        </w:tc>
      </w:tr>
      <w:tr w:rsidR="00125393" w:rsidRPr="00300F34" w:rsidTr="00DA1EB9">
        <w:trPr>
          <w:trHeight w:val="299"/>
        </w:trPr>
        <w:tc>
          <w:tcPr>
            <w:tcW w:w="2246" w:type="dxa"/>
            <w:shd w:val="clear" w:color="auto" w:fill="auto"/>
          </w:tcPr>
          <w:p w:rsidR="00125393" w:rsidRPr="00300F34" w:rsidRDefault="00004F6C" w:rsidP="00125393">
            <w:pPr>
              <w:spacing w:after="0"/>
              <w:rPr>
                <w:b/>
                <w:i/>
              </w:rPr>
            </w:pPr>
            <w:r w:rsidRPr="00300F34">
              <w:rPr>
                <w:b/>
                <w:i/>
              </w:rPr>
              <w:t>M</w:t>
            </w:r>
            <w:r w:rsidR="00125393" w:rsidRPr="00300F34">
              <w:rPr>
                <w:b/>
                <w:i/>
              </w:rPr>
              <w:t>ateriál</w:t>
            </w:r>
          </w:p>
        </w:tc>
        <w:tc>
          <w:tcPr>
            <w:tcW w:w="1408" w:type="dxa"/>
            <w:shd w:val="clear" w:color="auto" w:fill="auto"/>
          </w:tcPr>
          <w:p w:rsidR="00125393" w:rsidRPr="00300F34" w:rsidRDefault="006A0E1B" w:rsidP="00125393">
            <w:pPr>
              <w:spacing w:after="0"/>
              <w:rPr>
                <w:i/>
              </w:rPr>
            </w:pPr>
            <w:r w:rsidRPr="00300F34">
              <w:rPr>
                <w:i/>
              </w:rPr>
              <w:t>74</w:t>
            </w:r>
            <w:r w:rsidR="00004F6C" w:rsidRPr="00300F34">
              <w:rPr>
                <w:i/>
              </w:rPr>
              <w:t xml:space="preserve"> </w:t>
            </w:r>
            <w:r w:rsidRPr="00300F34">
              <w:rPr>
                <w:i/>
              </w:rPr>
              <w:t>989</w:t>
            </w:r>
          </w:p>
        </w:tc>
        <w:tc>
          <w:tcPr>
            <w:tcW w:w="1416" w:type="dxa"/>
            <w:shd w:val="clear" w:color="auto" w:fill="auto"/>
          </w:tcPr>
          <w:p w:rsidR="00125393" w:rsidRPr="00300F34" w:rsidRDefault="006A0E1B" w:rsidP="00125393">
            <w:pPr>
              <w:spacing w:after="0"/>
              <w:rPr>
                <w:i/>
              </w:rPr>
            </w:pPr>
            <w:r w:rsidRPr="00300F34">
              <w:rPr>
                <w:i/>
              </w:rPr>
              <w:t>121</w:t>
            </w:r>
            <w:r w:rsidR="00004F6C" w:rsidRPr="00300F34">
              <w:rPr>
                <w:i/>
              </w:rPr>
              <w:t xml:space="preserve"> </w:t>
            </w:r>
            <w:r w:rsidRPr="00300F34">
              <w:rPr>
                <w:i/>
              </w:rPr>
              <w:t>513</w:t>
            </w:r>
          </w:p>
        </w:tc>
        <w:tc>
          <w:tcPr>
            <w:tcW w:w="1843" w:type="dxa"/>
            <w:shd w:val="clear" w:color="auto" w:fill="auto"/>
          </w:tcPr>
          <w:p w:rsidR="00125393" w:rsidRPr="00300F34" w:rsidRDefault="006A0E1B" w:rsidP="00125393">
            <w:pPr>
              <w:spacing w:after="0"/>
              <w:rPr>
                <w:i/>
              </w:rPr>
            </w:pPr>
            <w:r w:rsidRPr="00300F34">
              <w:rPr>
                <w:i/>
              </w:rPr>
              <w:t>162</w:t>
            </w:r>
            <w:r w:rsidR="00004F6C" w:rsidRPr="00300F34">
              <w:rPr>
                <w:i/>
              </w:rPr>
              <w:t xml:space="preserve"> </w:t>
            </w:r>
            <w:r w:rsidRPr="00300F34">
              <w:rPr>
                <w:i/>
              </w:rPr>
              <w:t>935</w:t>
            </w:r>
          </w:p>
        </w:tc>
        <w:tc>
          <w:tcPr>
            <w:tcW w:w="1844" w:type="dxa"/>
            <w:shd w:val="clear" w:color="auto" w:fill="auto"/>
          </w:tcPr>
          <w:p w:rsidR="00125393" w:rsidRPr="00DD2947" w:rsidRDefault="00004F6C" w:rsidP="00AB0905">
            <w:pPr>
              <w:spacing w:after="0"/>
              <w:rPr>
                <w:i/>
                <w:sz w:val="14"/>
                <w:szCs w:val="14"/>
                <w:highlight w:val="yellow"/>
              </w:rPr>
            </w:pPr>
            <w:r w:rsidRPr="00AB0905">
              <w:rPr>
                <w:i/>
              </w:rPr>
              <w:t>146</w:t>
            </w:r>
            <w:r w:rsidR="00DD2947" w:rsidRPr="00AB0905">
              <w:rPr>
                <w:i/>
              </w:rPr>
              <w:t> </w:t>
            </w:r>
            <w:r w:rsidRPr="00AB0905">
              <w:rPr>
                <w:i/>
              </w:rPr>
              <w:t>87</w:t>
            </w:r>
            <w:r w:rsidR="00AB0905" w:rsidRPr="00AB0905">
              <w:rPr>
                <w:i/>
              </w:rPr>
              <w:t>8</w:t>
            </w:r>
          </w:p>
        </w:tc>
      </w:tr>
      <w:tr w:rsidR="00125393" w:rsidRPr="00300F34" w:rsidTr="00DA1EB9">
        <w:trPr>
          <w:trHeight w:val="299"/>
        </w:trPr>
        <w:tc>
          <w:tcPr>
            <w:tcW w:w="2246" w:type="dxa"/>
            <w:shd w:val="clear" w:color="auto" w:fill="auto"/>
          </w:tcPr>
          <w:p w:rsidR="00125393" w:rsidRPr="00300F34" w:rsidRDefault="00004F6C" w:rsidP="00125393">
            <w:pPr>
              <w:spacing w:after="0"/>
              <w:rPr>
                <w:b/>
                <w:i/>
              </w:rPr>
            </w:pPr>
            <w:r w:rsidRPr="00300F34">
              <w:rPr>
                <w:b/>
                <w:i/>
              </w:rPr>
              <w:t>Ú</w:t>
            </w:r>
            <w:r w:rsidR="00125393" w:rsidRPr="00300F34">
              <w:rPr>
                <w:b/>
                <w:i/>
              </w:rPr>
              <w:t>držba</w:t>
            </w:r>
          </w:p>
        </w:tc>
        <w:tc>
          <w:tcPr>
            <w:tcW w:w="1408" w:type="dxa"/>
            <w:shd w:val="clear" w:color="auto" w:fill="auto"/>
          </w:tcPr>
          <w:p w:rsidR="00125393" w:rsidRPr="00300F34" w:rsidRDefault="006A0E1B" w:rsidP="00125393">
            <w:pPr>
              <w:spacing w:after="0"/>
              <w:rPr>
                <w:i/>
              </w:rPr>
            </w:pPr>
            <w:r w:rsidRPr="00300F34">
              <w:rPr>
                <w:i/>
              </w:rPr>
              <w:t>1</w:t>
            </w:r>
            <w:r w:rsidR="00004F6C" w:rsidRPr="00300F34">
              <w:rPr>
                <w:i/>
              </w:rPr>
              <w:t xml:space="preserve"> </w:t>
            </w:r>
            <w:r w:rsidRPr="00300F34">
              <w:rPr>
                <w:i/>
              </w:rPr>
              <w:t>768</w:t>
            </w:r>
          </w:p>
        </w:tc>
        <w:tc>
          <w:tcPr>
            <w:tcW w:w="1416" w:type="dxa"/>
            <w:shd w:val="clear" w:color="auto" w:fill="auto"/>
          </w:tcPr>
          <w:p w:rsidR="00125393" w:rsidRPr="00300F34" w:rsidRDefault="006A0E1B" w:rsidP="00125393">
            <w:pPr>
              <w:spacing w:after="0"/>
              <w:rPr>
                <w:i/>
              </w:rPr>
            </w:pPr>
            <w:r w:rsidRPr="00300F34">
              <w:rPr>
                <w:i/>
              </w:rPr>
              <w:t>6</w:t>
            </w:r>
            <w:r w:rsidR="00004F6C" w:rsidRPr="00300F34">
              <w:rPr>
                <w:i/>
              </w:rPr>
              <w:t xml:space="preserve"> </w:t>
            </w:r>
            <w:r w:rsidRPr="00300F34">
              <w:rPr>
                <w:i/>
              </w:rPr>
              <w:t>050</w:t>
            </w:r>
          </w:p>
        </w:tc>
        <w:tc>
          <w:tcPr>
            <w:tcW w:w="1843" w:type="dxa"/>
            <w:shd w:val="clear" w:color="auto" w:fill="auto"/>
          </w:tcPr>
          <w:p w:rsidR="00125393" w:rsidRPr="00300F34" w:rsidRDefault="006A0E1B" w:rsidP="00125393">
            <w:pPr>
              <w:spacing w:after="0"/>
              <w:rPr>
                <w:i/>
              </w:rPr>
            </w:pPr>
            <w:r w:rsidRPr="00300F34">
              <w:rPr>
                <w:i/>
              </w:rPr>
              <w:t>5</w:t>
            </w:r>
            <w:r w:rsidR="00004F6C" w:rsidRPr="00300F34">
              <w:rPr>
                <w:i/>
              </w:rPr>
              <w:t xml:space="preserve"> </w:t>
            </w:r>
            <w:r w:rsidRPr="00300F34">
              <w:rPr>
                <w:i/>
              </w:rPr>
              <w:t>472</w:t>
            </w:r>
          </w:p>
        </w:tc>
        <w:tc>
          <w:tcPr>
            <w:tcW w:w="1844" w:type="dxa"/>
            <w:shd w:val="clear" w:color="auto" w:fill="auto"/>
          </w:tcPr>
          <w:p w:rsidR="00125393" w:rsidRPr="00DD2947" w:rsidRDefault="00AB0905" w:rsidP="00125393">
            <w:pPr>
              <w:spacing w:after="0"/>
              <w:rPr>
                <w:i/>
                <w:highlight w:val="yellow"/>
              </w:rPr>
            </w:pPr>
            <w:r w:rsidRPr="00AB0905">
              <w:rPr>
                <w:i/>
              </w:rPr>
              <w:t>4 169</w:t>
            </w:r>
          </w:p>
        </w:tc>
      </w:tr>
      <w:tr w:rsidR="00125393" w:rsidRPr="00300F34" w:rsidTr="00DA1EB9">
        <w:trPr>
          <w:trHeight w:val="613"/>
        </w:trPr>
        <w:tc>
          <w:tcPr>
            <w:tcW w:w="2246" w:type="dxa"/>
            <w:shd w:val="clear" w:color="auto" w:fill="auto"/>
          </w:tcPr>
          <w:p w:rsidR="00125393" w:rsidRPr="00300F34" w:rsidRDefault="00125393" w:rsidP="00125393">
            <w:pPr>
              <w:spacing w:after="0"/>
              <w:rPr>
                <w:b/>
                <w:i/>
              </w:rPr>
            </w:pPr>
            <w:r w:rsidRPr="00300F34">
              <w:rPr>
                <w:b/>
                <w:i/>
              </w:rPr>
              <w:t>Ostatné tovary a služby</w:t>
            </w:r>
          </w:p>
        </w:tc>
        <w:tc>
          <w:tcPr>
            <w:tcW w:w="1408" w:type="dxa"/>
            <w:shd w:val="clear" w:color="auto" w:fill="auto"/>
          </w:tcPr>
          <w:p w:rsidR="00125393" w:rsidRPr="00300F34" w:rsidRDefault="006A0E1B" w:rsidP="00125393">
            <w:pPr>
              <w:spacing w:after="0"/>
              <w:rPr>
                <w:i/>
              </w:rPr>
            </w:pPr>
            <w:r w:rsidRPr="00300F34">
              <w:rPr>
                <w:i/>
              </w:rPr>
              <w:t>233</w:t>
            </w:r>
            <w:r w:rsidR="00004F6C" w:rsidRPr="00300F34">
              <w:rPr>
                <w:i/>
              </w:rPr>
              <w:t xml:space="preserve"> </w:t>
            </w:r>
            <w:r w:rsidRPr="00300F34">
              <w:rPr>
                <w:i/>
              </w:rPr>
              <w:t>125</w:t>
            </w:r>
          </w:p>
        </w:tc>
        <w:tc>
          <w:tcPr>
            <w:tcW w:w="1416" w:type="dxa"/>
            <w:shd w:val="clear" w:color="auto" w:fill="auto"/>
          </w:tcPr>
          <w:p w:rsidR="00125393" w:rsidRPr="00300F34" w:rsidRDefault="006A0E1B" w:rsidP="00125393">
            <w:pPr>
              <w:spacing w:after="0"/>
              <w:rPr>
                <w:i/>
              </w:rPr>
            </w:pPr>
            <w:r w:rsidRPr="00300F34">
              <w:rPr>
                <w:i/>
              </w:rPr>
              <w:t>159</w:t>
            </w:r>
            <w:r w:rsidR="00004F6C" w:rsidRPr="00300F34">
              <w:rPr>
                <w:i/>
              </w:rPr>
              <w:t xml:space="preserve"> </w:t>
            </w:r>
            <w:r w:rsidRPr="00300F34">
              <w:rPr>
                <w:i/>
              </w:rPr>
              <w:t>148</w:t>
            </w:r>
          </w:p>
        </w:tc>
        <w:tc>
          <w:tcPr>
            <w:tcW w:w="1843" w:type="dxa"/>
            <w:shd w:val="clear" w:color="auto" w:fill="auto"/>
          </w:tcPr>
          <w:p w:rsidR="00125393" w:rsidRPr="00300F34" w:rsidRDefault="006A0E1B" w:rsidP="00125393">
            <w:pPr>
              <w:spacing w:after="0"/>
              <w:rPr>
                <w:i/>
              </w:rPr>
            </w:pPr>
            <w:r w:rsidRPr="00300F34">
              <w:rPr>
                <w:i/>
              </w:rPr>
              <w:t>165</w:t>
            </w:r>
            <w:r w:rsidR="00004F6C" w:rsidRPr="00300F34">
              <w:rPr>
                <w:i/>
              </w:rPr>
              <w:t xml:space="preserve"> </w:t>
            </w:r>
            <w:r w:rsidRPr="00300F34">
              <w:rPr>
                <w:i/>
              </w:rPr>
              <w:t>921</w:t>
            </w:r>
          </w:p>
        </w:tc>
        <w:tc>
          <w:tcPr>
            <w:tcW w:w="1844" w:type="dxa"/>
            <w:shd w:val="clear" w:color="auto" w:fill="auto"/>
          </w:tcPr>
          <w:p w:rsidR="00125393" w:rsidRPr="00300F34" w:rsidRDefault="00004F6C" w:rsidP="00125393">
            <w:pPr>
              <w:spacing w:after="0"/>
              <w:rPr>
                <w:i/>
              </w:rPr>
            </w:pPr>
            <w:r w:rsidRPr="00300F34">
              <w:rPr>
                <w:i/>
              </w:rPr>
              <w:t>118 066</w:t>
            </w:r>
          </w:p>
        </w:tc>
      </w:tr>
      <w:tr w:rsidR="00125393" w:rsidRPr="00300F34" w:rsidTr="00DA1EB9">
        <w:trPr>
          <w:trHeight w:val="314"/>
        </w:trPr>
        <w:tc>
          <w:tcPr>
            <w:tcW w:w="2246" w:type="dxa"/>
            <w:shd w:val="clear" w:color="auto" w:fill="auto"/>
          </w:tcPr>
          <w:p w:rsidR="00125393" w:rsidRPr="00300F34" w:rsidRDefault="00125393" w:rsidP="00125393">
            <w:pPr>
              <w:spacing w:after="0"/>
              <w:rPr>
                <w:b/>
                <w:i/>
              </w:rPr>
            </w:pPr>
            <w:r w:rsidRPr="00300F34">
              <w:rPr>
                <w:b/>
                <w:i/>
              </w:rPr>
              <w:t>Sociálny fond</w:t>
            </w:r>
          </w:p>
        </w:tc>
        <w:tc>
          <w:tcPr>
            <w:tcW w:w="1408" w:type="dxa"/>
            <w:shd w:val="clear" w:color="auto" w:fill="auto"/>
          </w:tcPr>
          <w:p w:rsidR="00125393" w:rsidRPr="00300F34" w:rsidRDefault="006A0E1B" w:rsidP="00125393">
            <w:pPr>
              <w:spacing w:after="0"/>
              <w:rPr>
                <w:i/>
              </w:rPr>
            </w:pPr>
            <w:r w:rsidRPr="00300F34">
              <w:rPr>
                <w:i/>
              </w:rPr>
              <w:t>703</w:t>
            </w:r>
          </w:p>
        </w:tc>
        <w:tc>
          <w:tcPr>
            <w:tcW w:w="1416" w:type="dxa"/>
            <w:shd w:val="clear" w:color="auto" w:fill="auto"/>
          </w:tcPr>
          <w:p w:rsidR="00125393" w:rsidRPr="00300F34" w:rsidRDefault="006A0E1B" w:rsidP="00125393">
            <w:pPr>
              <w:spacing w:after="0"/>
              <w:rPr>
                <w:i/>
              </w:rPr>
            </w:pPr>
            <w:r w:rsidRPr="00300F34">
              <w:rPr>
                <w:i/>
              </w:rPr>
              <w:t>1</w:t>
            </w:r>
            <w:r w:rsidR="00004F6C" w:rsidRPr="00300F34">
              <w:rPr>
                <w:i/>
              </w:rPr>
              <w:t xml:space="preserve"> </w:t>
            </w:r>
            <w:r w:rsidRPr="00300F34">
              <w:rPr>
                <w:i/>
              </w:rPr>
              <w:t>620</w:t>
            </w:r>
          </w:p>
        </w:tc>
        <w:tc>
          <w:tcPr>
            <w:tcW w:w="1843" w:type="dxa"/>
            <w:shd w:val="clear" w:color="auto" w:fill="auto"/>
          </w:tcPr>
          <w:p w:rsidR="00125393" w:rsidRPr="00300F34" w:rsidRDefault="006A0E1B" w:rsidP="00125393">
            <w:pPr>
              <w:spacing w:after="0"/>
              <w:rPr>
                <w:i/>
              </w:rPr>
            </w:pPr>
            <w:r w:rsidRPr="00300F34">
              <w:rPr>
                <w:i/>
              </w:rPr>
              <w:t>1</w:t>
            </w:r>
            <w:r w:rsidR="00004F6C" w:rsidRPr="00300F34">
              <w:rPr>
                <w:i/>
              </w:rPr>
              <w:t xml:space="preserve"> </w:t>
            </w:r>
            <w:r w:rsidRPr="00300F34">
              <w:rPr>
                <w:i/>
              </w:rPr>
              <w:t>930</w:t>
            </w:r>
          </w:p>
        </w:tc>
        <w:tc>
          <w:tcPr>
            <w:tcW w:w="1844" w:type="dxa"/>
            <w:shd w:val="clear" w:color="auto" w:fill="auto"/>
          </w:tcPr>
          <w:p w:rsidR="00125393" w:rsidRPr="00300F34" w:rsidRDefault="00004F6C" w:rsidP="00125393">
            <w:pPr>
              <w:spacing w:after="0"/>
              <w:rPr>
                <w:i/>
              </w:rPr>
            </w:pPr>
            <w:r w:rsidRPr="00300F34">
              <w:rPr>
                <w:i/>
              </w:rPr>
              <w:t>1 832</w:t>
            </w:r>
          </w:p>
        </w:tc>
      </w:tr>
    </w:tbl>
    <w:p w:rsidR="0003303E" w:rsidRPr="00300F34" w:rsidRDefault="0003303E" w:rsidP="00BF298A">
      <w:pPr>
        <w:spacing w:after="0"/>
        <w:rPr>
          <w:i/>
          <w:color w:val="FF0000"/>
        </w:rPr>
      </w:pPr>
    </w:p>
    <w:p w:rsidR="0003303E" w:rsidRPr="00300F34" w:rsidRDefault="0003303E" w:rsidP="0003303E">
      <w:pPr>
        <w:pStyle w:val="Odsekzoznamu"/>
        <w:spacing w:after="0"/>
        <w:rPr>
          <w:b/>
          <w:i/>
        </w:rPr>
      </w:pPr>
      <w:r w:rsidRPr="00300F34">
        <w:rPr>
          <w:b/>
          <w:i/>
        </w:rPr>
        <w:t>Výnosy</w:t>
      </w: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712"/>
        <w:gridCol w:w="1701"/>
        <w:gridCol w:w="1843"/>
        <w:gridCol w:w="1826"/>
      </w:tblGrid>
      <w:tr w:rsidR="00A46EEA" w:rsidRPr="00300F34" w:rsidTr="0021261E">
        <w:trPr>
          <w:trHeight w:val="176"/>
        </w:trPr>
        <w:tc>
          <w:tcPr>
            <w:tcW w:w="2365" w:type="dxa"/>
            <w:shd w:val="clear" w:color="auto" w:fill="auto"/>
          </w:tcPr>
          <w:p w:rsidR="00A46EEA" w:rsidRPr="00300F34" w:rsidRDefault="00A46EEA" w:rsidP="00A46EEA">
            <w:pPr>
              <w:spacing w:after="0"/>
              <w:rPr>
                <w:b/>
                <w:i/>
              </w:rPr>
            </w:pPr>
          </w:p>
        </w:tc>
        <w:tc>
          <w:tcPr>
            <w:tcW w:w="1712" w:type="dxa"/>
            <w:shd w:val="clear" w:color="auto" w:fill="auto"/>
          </w:tcPr>
          <w:p w:rsidR="00A46EEA" w:rsidRPr="00300F34" w:rsidRDefault="00A46EEA" w:rsidP="00A46EEA">
            <w:pPr>
              <w:spacing w:after="0"/>
              <w:rPr>
                <w:b/>
                <w:i/>
              </w:rPr>
            </w:pPr>
            <w:r w:rsidRPr="00300F34">
              <w:rPr>
                <w:b/>
                <w:i/>
              </w:rPr>
              <w:t>2013</w:t>
            </w:r>
          </w:p>
        </w:tc>
        <w:tc>
          <w:tcPr>
            <w:tcW w:w="1701" w:type="dxa"/>
            <w:shd w:val="clear" w:color="auto" w:fill="auto"/>
          </w:tcPr>
          <w:p w:rsidR="00A46EEA" w:rsidRPr="00300F34" w:rsidRDefault="00A46EEA" w:rsidP="00A46EEA">
            <w:pPr>
              <w:spacing w:after="0"/>
              <w:rPr>
                <w:b/>
                <w:i/>
              </w:rPr>
            </w:pPr>
            <w:r w:rsidRPr="00300F34">
              <w:rPr>
                <w:b/>
                <w:i/>
              </w:rPr>
              <w:t>2014</w:t>
            </w:r>
          </w:p>
        </w:tc>
        <w:tc>
          <w:tcPr>
            <w:tcW w:w="1843" w:type="dxa"/>
            <w:shd w:val="clear" w:color="auto" w:fill="auto"/>
          </w:tcPr>
          <w:p w:rsidR="00A46EEA" w:rsidRPr="00300F34" w:rsidRDefault="00A46EEA" w:rsidP="00A46EEA">
            <w:pPr>
              <w:spacing w:after="0"/>
              <w:rPr>
                <w:b/>
                <w:i/>
              </w:rPr>
            </w:pPr>
            <w:r w:rsidRPr="00300F34">
              <w:rPr>
                <w:b/>
                <w:i/>
              </w:rPr>
              <w:t>2015</w:t>
            </w:r>
          </w:p>
        </w:tc>
        <w:tc>
          <w:tcPr>
            <w:tcW w:w="1826" w:type="dxa"/>
            <w:shd w:val="clear" w:color="auto" w:fill="auto"/>
          </w:tcPr>
          <w:p w:rsidR="00A46EEA" w:rsidRPr="00300F34" w:rsidRDefault="00A46EEA" w:rsidP="00A46EEA">
            <w:pPr>
              <w:spacing w:after="0"/>
              <w:rPr>
                <w:b/>
                <w:i/>
              </w:rPr>
            </w:pPr>
            <w:r w:rsidRPr="00300F34">
              <w:rPr>
                <w:b/>
                <w:i/>
              </w:rPr>
              <w:t>2016</w:t>
            </w:r>
          </w:p>
        </w:tc>
      </w:tr>
      <w:tr w:rsidR="00DA1EB9" w:rsidRPr="00300F34" w:rsidTr="0021261E">
        <w:trPr>
          <w:trHeight w:val="360"/>
        </w:trPr>
        <w:tc>
          <w:tcPr>
            <w:tcW w:w="2365" w:type="dxa"/>
            <w:shd w:val="clear" w:color="auto" w:fill="auto"/>
          </w:tcPr>
          <w:p w:rsidR="00DA1EB9" w:rsidRPr="00300F34" w:rsidRDefault="00DA1EB9" w:rsidP="0003303E">
            <w:pPr>
              <w:spacing w:after="0"/>
              <w:rPr>
                <w:b/>
                <w:i/>
              </w:rPr>
            </w:pPr>
            <w:r w:rsidRPr="00300F34">
              <w:rPr>
                <w:b/>
                <w:i/>
              </w:rPr>
              <w:t xml:space="preserve">Skutočné naplnenie príjmov </w:t>
            </w:r>
          </w:p>
        </w:tc>
        <w:tc>
          <w:tcPr>
            <w:tcW w:w="1712" w:type="dxa"/>
            <w:shd w:val="clear" w:color="auto" w:fill="auto"/>
          </w:tcPr>
          <w:p w:rsidR="00DA1EB9" w:rsidRPr="00300F34" w:rsidRDefault="006A0E1B" w:rsidP="0003303E">
            <w:pPr>
              <w:spacing w:after="0"/>
              <w:rPr>
                <w:i/>
              </w:rPr>
            </w:pPr>
            <w:r w:rsidRPr="00300F34">
              <w:rPr>
                <w:i/>
              </w:rPr>
              <w:t>244</w:t>
            </w:r>
            <w:r w:rsidR="00004F6C" w:rsidRPr="00300F34">
              <w:rPr>
                <w:i/>
              </w:rPr>
              <w:t xml:space="preserve"> </w:t>
            </w:r>
            <w:r w:rsidRPr="00300F34">
              <w:rPr>
                <w:i/>
              </w:rPr>
              <w:t>880</w:t>
            </w:r>
          </w:p>
        </w:tc>
        <w:tc>
          <w:tcPr>
            <w:tcW w:w="1701" w:type="dxa"/>
            <w:shd w:val="clear" w:color="auto" w:fill="auto"/>
          </w:tcPr>
          <w:p w:rsidR="00DA1EB9" w:rsidRPr="00300F34" w:rsidRDefault="006A0E1B" w:rsidP="0003303E">
            <w:pPr>
              <w:spacing w:after="0"/>
              <w:rPr>
                <w:i/>
              </w:rPr>
            </w:pPr>
            <w:r w:rsidRPr="00300F34">
              <w:rPr>
                <w:i/>
              </w:rPr>
              <w:t>1</w:t>
            </w:r>
            <w:r w:rsidR="00004F6C" w:rsidRPr="00300F34">
              <w:rPr>
                <w:i/>
              </w:rPr>
              <w:t> </w:t>
            </w:r>
            <w:r w:rsidRPr="00300F34">
              <w:rPr>
                <w:i/>
              </w:rPr>
              <w:t>034</w:t>
            </w:r>
            <w:r w:rsidR="00004F6C" w:rsidRPr="00300F34">
              <w:rPr>
                <w:i/>
              </w:rPr>
              <w:t xml:space="preserve"> </w:t>
            </w:r>
            <w:r w:rsidRPr="00300F34">
              <w:rPr>
                <w:i/>
              </w:rPr>
              <w:t>917</w:t>
            </w:r>
          </w:p>
        </w:tc>
        <w:tc>
          <w:tcPr>
            <w:tcW w:w="1843" w:type="dxa"/>
            <w:shd w:val="clear" w:color="auto" w:fill="auto"/>
          </w:tcPr>
          <w:p w:rsidR="00DA1EB9" w:rsidRPr="00300F34" w:rsidRDefault="006A0E1B" w:rsidP="0003303E">
            <w:pPr>
              <w:spacing w:after="0"/>
              <w:rPr>
                <w:i/>
              </w:rPr>
            </w:pPr>
            <w:r w:rsidRPr="00300F34">
              <w:rPr>
                <w:i/>
              </w:rPr>
              <w:t>832</w:t>
            </w:r>
            <w:r w:rsidR="00004F6C" w:rsidRPr="00300F34">
              <w:rPr>
                <w:i/>
              </w:rPr>
              <w:t xml:space="preserve"> </w:t>
            </w:r>
            <w:r w:rsidRPr="00300F34">
              <w:rPr>
                <w:i/>
              </w:rPr>
              <w:t>407</w:t>
            </w:r>
          </w:p>
        </w:tc>
        <w:tc>
          <w:tcPr>
            <w:tcW w:w="1826" w:type="dxa"/>
            <w:shd w:val="clear" w:color="auto" w:fill="auto"/>
          </w:tcPr>
          <w:p w:rsidR="00DA1EB9" w:rsidRPr="00300F34" w:rsidRDefault="00004F6C" w:rsidP="0003303E">
            <w:pPr>
              <w:spacing w:after="0"/>
              <w:rPr>
                <w:i/>
              </w:rPr>
            </w:pPr>
            <w:r w:rsidRPr="00300F34">
              <w:rPr>
                <w:i/>
              </w:rPr>
              <w:t>858 246</w:t>
            </w:r>
          </w:p>
        </w:tc>
      </w:tr>
      <w:tr w:rsidR="00DA1EB9" w:rsidRPr="00300F34" w:rsidTr="0021261E">
        <w:trPr>
          <w:trHeight w:val="176"/>
        </w:trPr>
        <w:tc>
          <w:tcPr>
            <w:tcW w:w="2365" w:type="dxa"/>
            <w:shd w:val="clear" w:color="auto" w:fill="auto"/>
          </w:tcPr>
          <w:p w:rsidR="00DA1EB9" w:rsidRPr="00300F34" w:rsidRDefault="00DA1EB9" w:rsidP="0003303E">
            <w:pPr>
              <w:spacing w:after="0"/>
              <w:rPr>
                <w:b/>
                <w:i/>
              </w:rPr>
            </w:pPr>
            <w:r w:rsidRPr="00300F34">
              <w:rPr>
                <w:b/>
                <w:i/>
              </w:rPr>
              <w:t xml:space="preserve">Príjmy  NFP </w:t>
            </w:r>
          </w:p>
        </w:tc>
        <w:tc>
          <w:tcPr>
            <w:tcW w:w="1712" w:type="dxa"/>
            <w:shd w:val="clear" w:color="auto" w:fill="auto"/>
          </w:tcPr>
          <w:p w:rsidR="00DA1EB9" w:rsidRPr="00300F34" w:rsidRDefault="00DA1EB9" w:rsidP="0003303E">
            <w:pPr>
              <w:spacing w:after="0"/>
              <w:rPr>
                <w:i/>
              </w:rPr>
            </w:pPr>
          </w:p>
        </w:tc>
        <w:tc>
          <w:tcPr>
            <w:tcW w:w="1701" w:type="dxa"/>
            <w:shd w:val="clear" w:color="auto" w:fill="auto"/>
          </w:tcPr>
          <w:p w:rsidR="00DA1EB9" w:rsidRPr="00300F34" w:rsidRDefault="00DA1EB9" w:rsidP="0003303E">
            <w:pPr>
              <w:spacing w:after="0"/>
              <w:rPr>
                <w:i/>
              </w:rPr>
            </w:pPr>
          </w:p>
        </w:tc>
        <w:tc>
          <w:tcPr>
            <w:tcW w:w="1843" w:type="dxa"/>
            <w:shd w:val="clear" w:color="auto" w:fill="auto"/>
          </w:tcPr>
          <w:p w:rsidR="00DA1EB9" w:rsidRPr="00300F34" w:rsidRDefault="00DA1EB9" w:rsidP="0003303E">
            <w:pPr>
              <w:spacing w:after="0"/>
              <w:rPr>
                <w:i/>
              </w:rPr>
            </w:pPr>
          </w:p>
        </w:tc>
        <w:tc>
          <w:tcPr>
            <w:tcW w:w="1826" w:type="dxa"/>
            <w:shd w:val="clear" w:color="auto" w:fill="auto"/>
          </w:tcPr>
          <w:p w:rsidR="00DA1EB9" w:rsidRPr="00300F34" w:rsidRDefault="00DA1EB9" w:rsidP="0003303E">
            <w:pPr>
              <w:spacing w:after="0"/>
              <w:rPr>
                <w:i/>
              </w:rPr>
            </w:pPr>
          </w:p>
        </w:tc>
      </w:tr>
      <w:tr w:rsidR="00DA1EB9" w:rsidRPr="00300F34" w:rsidTr="0021261E">
        <w:trPr>
          <w:trHeight w:val="185"/>
        </w:trPr>
        <w:tc>
          <w:tcPr>
            <w:tcW w:w="2365" w:type="dxa"/>
            <w:shd w:val="clear" w:color="auto" w:fill="auto"/>
          </w:tcPr>
          <w:p w:rsidR="00DA1EB9" w:rsidRPr="00300F34" w:rsidRDefault="00DA1EB9" w:rsidP="0003303E">
            <w:pPr>
              <w:spacing w:after="0"/>
              <w:rPr>
                <w:b/>
                <w:i/>
              </w:rPr>
            </w:pPr>
            <w:r w:rsidRPr="00300F34">
              <w:rPr>
                <w:b/>
                <w:i/>
              </w:rPr>
              <w:t>Príjmy VÚC</w:t>
            </w:r>
          </w:p>
        </w:tc>
        <w:tc>
          <w:tcPr>
            <w:tcW w:w="1712" w:type="dxa"/>
            <w:shd w:val="clear" w:color="auto" w:fill="auto"/>
          </w:tcPr>
          <w:p w:rsidR="00DA1EB9" w:rsidRPr="00300F34" w:rsidRDefault="006A0E1B" w:rsidP="0003303E">
            <w:pPr>
              <w:spacing w:after="0"/>
              <w:rPr>
                <w:i/>
              </w:rPr>
            </w:pPr>
            <w:r w:rsidRPr="00300F34">
              <w:rPr>
                <w:i/>
              </w:rPr>
              <w:t>15</w:t>
            </w:r>
            <w:r w:rsidR="00004F6C" w:rsidRPr="00300F34">
              <w:rPr>
                <w:i/>
              </w:rPr>
              <w:t xml:space="preserve"> </w:t>
            </w:r>
            <w:r w:rsidRPr="00300F34">
              <w:rPr>
                <w:i/>
              </w:rPr>
              <w:t>094</w:t>
            </w:r>
          </w:p>
        </w:tc>
        <w:tc>
          <w:tcPr>
            <w:tcW w:w="1701" w:type="dxa"/>
            <w:shd w:val="clear" w:color="auto" w:fill="auto"/>
          </w:tcPr>
          <w:p w:rsidR="00DA1EB9" w:rsidRPr="00300F34" w:rsidRDefault="006A0E1B" w:rsidP="0003303E">
            <w:pPr>
              <w:spacing w:after="0"/>
              <w:rPr>
                <w:i/>
              </w:rPr>
            </w:pPr>
            <w:r w:rsidRPr="00300F34">
              <w:rPr>
                <w:i/>
              </w:rPr>
              <w:t>50</w:t>
            </w:r>
            <w:r w:rsidR="00004F6C" w:rsidRPr="00300F34">
              <w:rPr>
                <w:i/>
              </w:rPr>
              <w:t xml:space="preserve"> </w:t>
            </w:r>
            <w:r w:rsidRPr="00300F34">
              <w:rPr>
                <w:i/>
              </w:rPr>
              <w:t>444</w:t>
            </w:r>
          </w:p>
        </w:tc>
        <w:tc>
          <w:tcPr>
            <w:tcW w:w="1843" w:type="dxa"/>
            <w:shd w:val="clear" w:color="auto" w:fill="auto"/>
          </w:tcPr>
          <w:p w:rsidR="00DA1EB9" w:rsidRPr="00300F34" w:rsidRDefault="006A0E1B" w:rsidP="0003303E">
            <w:pPr>
              <w:spacing w:after="0"/>
              <w:rPr>
                <w:i/>
              </w:rPr>
            </w:pPr>
            <w:r w:rsidRPr="00300F34">
              <w:rPr>
                <w:i/>
              </w:rPr>
              <w:t>79</w:t>
            </w:r>
            <w:r w:rsidR="00004F6C" w:rsidRPr="00300F34">
              <w:rPr>
                <w:i/>
              </w:rPr>
              <w:t xml:space="preserve"> </w:t>
            </w:r>
            <w:r w:rsidRPr="00300F34">
              <w:rPr>
                <w:i/>
              </w:rPr>
              <w:t>055</w:t>
            </w:r>
          </w:p>
        </w:tc>
        <w:tc>
          <w:tcPr>
            <w:tcW w:w="1826" w:type="dxa"/>
            <w:shd w:val="clear" w:color="auto" w:fill="auto"/>
          </w:tcPr>
          <w:p w:rsidR="00DA1EB9" w:rsidRPr="00300F34" w:rsidRDefault="00004F6C" w:rsidP="0003303E">
            <w:pPr>
              <w:spacing w:after="0"/>
              <w:rPr>
                <w:i/>
              </w:rPr>
            </w:pPr>
            <w:r w:rsidRPr="00300F34">
              <w:rPr>
                <w:i/>
              </w:rPr>
              <w:t>85 369</w:t>
            </w:r>
          </w:p>
        </w:tc>
      </w:tr>
      <w:tr w:rsidR="00DA1EB9" w:rsidRPr="00300F34" w:rsidTr="0021261E">
        <w:trPr>
          <w:trHeight w:val="536"/>
        </w:trPr>
        <w:tc>
          <w:tcPr>
            <w:tcW w:w="2365" w:type="dxa"/>
            <w:shd w:val="clear" w:color="auto" w:fill="auto"/>
          </w:tcPr>
          <w:p w:rsidR="00DA1EB9" w:rsidRPr="00300F34" w:rsidRDefault="00DA1EB9" w:rsidP="0003303E">
            <w:pPr>
              <w:spacing w:after="0"/>
              <w:rPr>
                <w:b/>
                <w:i/>
              </w:rPr>
            </w:pPr>
            <w:r w:rsidRPr="00300F34">
              <w:rPr>
                <w:b/>
                <w:i/>
              </w:rPr>
              <w:t>Príjmy od prijímateľov sociálnej služby</w:t>
            </w:r>
          </w:p>
        </w:tc>
        <w:tc>
          <w:tcPr>
            <w:tcW w:w="1712" w:type="dxa"/>
            <w:shd w:val="clear" w:color="auto" w:fill="auto"/>
          </w:tcPr>
          <w:p w:rsidR="00DA1EB9" w:rsidRPr="00300F34" w:rsidRDefault="006A0E1B" w:rsidP="0003303E">
            <w:pPr>
              <w:spacing w:after="0"/>
              <w:rPr>
                <w:i/>
              </w:rPr>
            </w:pPr>
            <w:r w:rsidRPr="00300F34">
              <w:rPr>
                <w:i/>
              </w:rPr>
              <w:t>62</w:t>
            </w:r>
            <w:r w:rsidR="00004F6C" w:rsidRPr="00300F34">
              <w:rPr>
                <w:i/>
              </w:rPr>
              <w:t xml:space="preserve"> </w:t>
            </w:r>
            <w:r w:rsidRPr="00300F34">
              <w:rPr>
                <w:i/>
              </w:rPr>
              <w:t>741</w:t>
            </w:r>
          </w:p>
        </w:tc>
        <w:tc>
          <w:tcPr>
            <w:tcW w:w="1701" w:type="dxa"/>
            <w:shd w:val="clear" w:color="auto" w:fill="auto"/>
          </w:tcPr>
          <w:p w:rsidR="00DA1EB9" w:rsidRPr="00300F34" w:rsidRDefault="006A0E1B" w:rsidP="0003303E">
            <w:pPr>
              <w:spacing w:after="0"/>
              <w:rPr>
                <w:i/>
              </w:rPr>
            </w:pPr>
            <w:r w:rsidRPr="00300F34">
              <w:rPr>
                <w:i/>
              </w:rPr>
              <w:t>304</w:t>
            </w:r>
            <w:r w:rsidR="00004F6C" w:rsidRPr="00300F34">
              <w:rPr>
                <w:i/>
              </w:rPr>
              <w:t xml:space="preserve"> </w:t>
            </w:r>
            <w:r w:rsidRPr="00300F34">
              <w:rPr>
                <w:i/>
              </w:rPr>
              <w:t>602</w:t>
            </w:r>
          </w:p>
        </w:tc>
        <w:tc>
          <w:tcPr>
            <w:tcW w:w="1843" w:type="dxa"/>
            <w:shd w:val="clear" w:color="auto" w:fill="auto"/>
          </w:tcPr>
          <w:p w:rsidR="00DA1EB9" w:rsidRPr="00300F34" w:rsidRDefault="006A0E1B" w:rsidP="0003303E">
            <w:pPr>
              <w:spacing w:after="0"/>
              <w:rPr>
                <w:i/>
              </w:rPr>
            </w:pPr>
            <w:r w:rsidRPr="00300F34">
              <w:rPr>
                <w:i/>
              </w:rPr>
              <w:t>443</w:t>
            </w:r>
            <w:r w:rsidR="00004F6C" w:rsidRPr="00300F34">
              <w:rPr>
                <w:i/>
              </w:rPr>
              <w:t xml:space="preserve"> </w:t>
            </w:r>
            <w:r w:rsidRPr="00300F34">
              <w:rPr>
                <w:i/>
              </w:rPr>
              <w:t>805</w:t>
            </w:r>
          </w:p>
        </w:tc>
        <w:tc>
          <w:tcPr>
            <w:tcW w:w="1826" w:type="dxa"/>
            <w:shd w:val="clear" w:color="auto" w:fill="auto"/>
          </w:tcPr>
          <w:p w:rsidR="00DA1EB9" w:rsidRPr="00300F34" w:rsidRDefault="00004F6C" w:rsidP="0003303E">
            <w:pPr>
              <w:spacing w:after="0"/>
              <w:rPr>
                <w:i/>
              </w:rPr>
            </w:pPr>
            <w:r w:rsidRPr="00300F34">
              <w:rPr>
                <w:i/>
              </w:rPr>
              <w:t>462 352</w:t>
            </w:r>
          </w:p>
        </w:tc>
      </w:tr>
      <w:tr w:rsidR="00DA1EB9" w:rsidRPr="00300F34" w:rsidTr="0021261E">
        <w:trPr>
          <w:trHeight w:val="176"/>
        </w:trPr>
        <w:tc>
          <w:tcPr>
            <w:tcW w:w="2365" w:type="dxa"/>
            <w:shd w:val="clear" w:color="auto" w:fill="auto"/>
          </w:tcPr>
          <w:p w:rsidR="00DA1EB9" w:rsidRPr="00300F34" w:rsidRDefault="00BB7832" w:rsidP="0003303E">
            <w:pPr>
              <w:spacing w:after="0"/>
              <w:rPr>
                <w:b/>
                <w:i/>
              </w:rPr>
            </w:pPr>
            <w:r w:rsidRPr="00300F34">
              <w:rPr>
                <w:b/>
                <w:i/>
              </w:rPr>
              <w:t xml:space="preserve">Od </w:t>
            </w:r>
            <w:proofErr w:type="spellStart"/>
            <w:r w:rsidRPr="00300F34">
              <w:rPr>
                <w:b/>
                <w:i/>
              </w:rPr>
              <w:t>zamest</w:t>
            </w:r>
            <w:proofErr w:type="spellEnd"/>
            <w:r w:rsidRPr="00300F34">
              <w:rPr>
                <w:b/>
                <w:i/>
              </w:rPr>
              <w:t>.-</w:t>
            </w:r>
            <w:r w:rsidR="00DA1EB9" w:rsidRPr="00300F34">
              <w:rPr>
                <w:b/>
                <w:i/>
              </w:rPr>
              <w:t xml:space="preserve"> stravné</w:t>
            </w:r>
          </w:p>
        </w:tc>
        <w:tc>
          <w:tcPr>
            <w:tcW w:w="1712" w:type="dxa"/>
            <w:shd w:val="clear" w:color="auto" w:fill="auto"/>
          </w:tcPr>
          <w:p w:rsidR="00DA1EB9" w:rsidRPr="00300F34" w:rsidRDefault="006A0E1B" w:rsidP="0003303E">
            <w:pPr>
              <w:spacing w:after="0"/>
              <w:rPr>
                <w:i/>
              </w:rPr>
            </w:pPr>
            <w:r w:rsidRPr="00300F34">
              <w:rPr>
                <w:i/>
              </w:rPr>
              <w:t>1</w:t>
            </w:r>
            <w:r w:rsidR="00004F6C" w:rsidRPr="00300F34">
              <w:rPr>
                <w:i/>
              </w:rPr>
              <w:t xml:space="preserve"> </w:t>
            </w:r>
            <w:r w:rsidRPr="00300F34">
              <w:rPr>
                <w:i/>
              </w:rPr>
              <w:t>693</w:t>
            </w:r>
          </w:p>
        </w:tc>
        <w:tc>
          <w:tcPr>
            <w:tcW w:w="1701" w:type="dxa"/>
            <w:shd w:val="clear" w:color="auto" w:fill="auto"/>
          </w:tcPr>
          <w:p w:rsidR="00DA1EB9" w:rsidRPr="00300F34" w:rsidRDefault="006A0E1B" w:rsidP="0003303E">
            <w:pPr>
              <w:spacing w:after="0"/>
              <w:rPr>
                <w:i/>
              </w:rPr>
            </w:pPr>
            <w:r w:rsidRPr="00300F34">
              <w:rPr>
                <w:i/>
              </w:rPr>
              <w:t>3</w:t>
            </w:r>
            <w:r w:rsidR="00004F6C" w:rsidRPr="00300F34">
              <w:rPr>
                <w:i/>
              </w:rPr>
              <w:t xml:space="preserve"> </w:t>
            </w:r>
            <w:r w:rsidRPr="00300F34">
              <w:rPr>
                <w:i/>
              </w:rPr>
              <w:t>098</w:t>
            </w:r>
          </w:p>
        </w:tc>
        <w:tc>
          <w:tcPr>
            <w:tcW w:w="1843" w:type="dxa"/>
            <w:shd w:val="clear" w:color="auto" w:fill="auto"/>
          </w:tcPr>
          <w:p w:rsidR="00DA1EB9" w:rsidRPr="00300F34" w:rsidRDefault="006A0E1B" w:rsidP="0003303E">
            <w:pPr>
              <w:spacing w:after="0"/>
              <w:rPr>
                <w:i/>
              </w:rPr>
            </w:pPr>
            <w:r w:rsidRPr="00300F34">
              <w:rPr>
                <w:i/>
              </w:rPr>
              <w:t>3</w:t>
            </w:r>
            <w:r w:rsidR="00004F6C" w:rsidRPr="00300F34">
              <w:rPr>
                <w:i/>
              </w:rPr>
              <w:t xml:space="preserve"> </w:t>
            </w:r>
            <w:r w:rsidRPr="00300F34">
              <w:rPr>
                <w:i/>
              </w:rPr>
              <w:t>638</w:t>
            </w:r>
          </w:p>
        </w:tc>
        <w:tc>
          <w:tcPr>
            <w:tcW w:w="1826" w:type="dxa"/>
            <w:shd w:val="clear" w:color="auto" w:fill="auto"/>
          </w:tcPr>
          <w:p w:rsidR="00DA1EB9" w:rsidRPr="00300F34" w:rsidRDefault="006E224A" w:rsidP="006A0E1B">
            <w:pPr>
              <w:spacing w:after="0"/>
              <w:rPr>
                <w:i/>
              </w:rPr>
            </w:pPr>
            <w:r w:rsidRPr="00300F34">
              <w:rPr>
                <w:i/>
              </w:rPr>
              <w:t>3 308</w:t>
            </w:r>
          </w:p>
        </w:tc>
      </w:tr>
      <w:tr w:rsidR="00DA1EB9" w:rsidRPr="00300F34" w:rsidTr="0021261E">
        <w:trPr>
          <w:trHeight w:val="176"/>
        </w:trPr>
        <w:tc>
          <w:tcPr>
            <w:tcW w:w="2365" w:type="dxa"/>
            <w:shd w:val="clear" w:color="auto" w:fill="auto"/>
          </w:tcPr>
          <w:p w:rsidR="00DA1EB9" w:rsidRPr="00300F34" w:rsidRDefault="00DA1EB9" w:rsidP="0003303E">
            <w:pPr>
              <w:spacing w:after="0"/>
              <w:rPr>
                <w:b/>
                <w:i/>
              </w:rPr>
            </w:pPr>
            <w:r w:rsidRPr="00300F34">
              <w:rPr>
                <w:b/>
                <w:i/>
              </w:rPr>
              <w:t>Úroky, poplatky</w:t>
            </w:r>
          </w:p>
        </w:tc>
        <w:tc>
          <w:tcPr>
            <w:tcW w:w="1712" w:type="dxa"/>
            <w:shd w:val="clear" w:color="auto" w:fill="auto"/>
          </w:tcPr>
          <w:p w:rsidR="00DA1EB9" w:rsidRPr="00300F34" w:rsidRDefault="006A0E1B" w:rsidP="0003303E">
            <w:pPr>
              <w:spacing w:after="0"/>
              <w:rPr>
                <w:i/>
              </w:rPr>
            </w:pPr>
            <w:r w:rsidRPr="00300F34">
              <w:rPr>
                <w:i/>
              </w:rPr>
              <w:t>9</w:t>
            </w:r>
          </w:p>
        </w:tc>
        <w:tc>
          <w:tcPr>
            <w:tcW w:w="1701" w:type="dxa"/>
            <w:shd w:val="clear" w:color="auto" w:fill="auto"/>
          </w:tcPr>
          <w:p w:rsidR="00DA1EB9" w:rsidRPr="00300F34" w:rsidRDefault="006A0E1B" w:rsidP="0003303E">
            <w:pPr>
              <w:spacing w:after="0"/>
              <w:rPr>
                <w:i/>
              </w:rPr>
            </w:pPr>
            <w:r w:rsidRPr="00300F34">
              <w:rPr>
                <w:i/>
              </w:rPr>
              <w:t>627</w:t>
            </w:r>
          </w:p>
        </w:tc>
        <w:tc>
          <w:tcPr>
            <w:tcW w:w="1843" w:type="dxa"/>
            <w:shd w:val="clear" w:color="auto" w:fill="auto"/>
          </w:tcPr>
          <w:p w:rsidR="00DA1EB9" w:rsidRPr="00300F34" w:rsidRDefault="006A0E1B" w:rsidP="0003303E">
            <w:pPr>
              <w:spacing w:after="0"/>
              <w:rPr>
                <w:i/>
              </w:rPr>
            </w:pPr>
            <w:r w:rsidRPr="00300F34">
              <w:rPr>
                <w:i/>
              </w:rPr>
              <w:t>1</w:t>
            </w:r>
          </w:p>
        </w:tc>
        <w:tc>
          <w:tcPr>
            <w:tcW w:w="1826" w:type="dxa"/>
            <w:shd w:val="clear" w:color="auto" w:fill="auto"/>
          </w:tcPr>
          <w:p w:rsidR="00DA1EB9" w:rsidRPr="00300F34" w:rsidRDefault="006E224A" w:rsidP="0003303E">
            <w:pPr>
              <w:spacing w:after="0"/>
              <w:rPr>
                <w:i/>
              </w:rPr>
            </w:pPr>
            <w:r w:rsidRPr="00300F34">
              <w:rPr>
                <w:i/>
              </w:rPr>
              <w:t>20</w:t>
            </w:r>
          </w:p>
        </w:tc>
      </w:tr>
      <w:tr w:rsidR="00DA1EB9" w:rsidRPr="00300F34" w:rsidTr="0021261E">
        <w:trPr>
          <w:trHeight w:val="176"/>
        </w:trPr>
        <w:tc>
          <w:tcPr>
            <w:tcW w:w="2365" w:type="dxa"/>
            <w:shd w:val="clear" w:color="auto" w:fill="auto"/>
          </w:tcPr>
          <w:p w:rsidR="00DA1EB9" w:rsidRPr="00300F34" w:rsidRDefault="00DA1EB9" w:rsidP="0003303E">
            <w:pPr>
              <w:spacing w:after="0"/>
              <w:rPr>
                <w:b/>
                <w:i/>
              </w:rPr>
            </w:pPr>
            <w:r w:rsidRPr="00300F34">
              <w:rPr>
                <w:b/>
                <w:i/>
              </w:rPr>
              <w:t xml:space="preserve">Dary </w:t>
            </w:r>
          </w:p>
        </w:tc>
        <w:tc>
          <w:tcPr>
            <w:tcW w:w="1712" w:type="dxa"/>
            <w:shd w:val="clear" w:color="auto" w:fill="auto"/>
          </w:tcPr>
          <w:p w:rsidR="00DA1EB9" w:rsidRPr="00300F34" w:rsidRDefault="006A0E1B" w:rsidP="0003303E">
            <w:pPr>
              <w:spacing w:after="0"/>
              <w:rPr>
                <w:i/>
              </w:rPr>
            </w:pPr>
            <w:r w:rsidRPr="00300F34">
              <w:rPr>
                <w:i/>
              </w:rPr>
              <w:t>13</w:t>
            </w:r>
            <w:r w:rsidR="006E224A" w:rsidRPr="00300F34">
              <w:rPr>
                <w:i/>
              </w:rPr>
              <w:t> </w:t>
            </w:r>
            <w:r w:rsidRPr="00300F34">
              <w:rPr>
                <w:i/>
              </w:rPr>
              <w:t>461</w:t>
            </w:r>
          </w:p>
        </w:tc>
        <w:tc>
          <w:tcPr>
            <w:tcW w:w="1701" w:type="dxa"/>
            <w:shd w:val="clear" w:color="auto" w:fill="auto"/>
          </w:tcPr>
          <w:p w:rsidR="00DA1EB9" w:rsidRPr="00300F34" w:rsidRDefault="006A0E1B" w:rsidP="0003303E">
            <w:pPr>
              <w:spacing w:after="0"/>
              <w:rPr>
                <w:i/>
              </w:rPr>
            </w:pPr>
            <w:r w:rsidRPr="00300F34">
              <w:rPr>
                <w:i/>
              </w:rPr>
              <w:t>17</w:t>
            </w:r>
            <w:r w:rsidR="006E224A" w:rsidRPr="00300F34">
              <w:rPr>
                <w:i/>
              </w:rPr>
              <w:t> </w:t>
            </w:r>
            <w:r w:rsidRPr="00300F34">
              <w:rPr>
                <w:i/>
              </w:rPr>
              <w:t>920</w:t>
            </w:r>
          </w:p>
        </w:tc>
        <w:tc>
          <w:tcPr>
            <w:tcW w:w="1843" w:type="dxa"/>
            <w:shd w:val="clear" w:color="auto" w:fill="auto"/>
          </w:tcPr>
          <w:p w:rsidR="00DA1EB9" w:rsidRPr="00300F34" w:rsidRDefault="006A0E1B" w:rsidP="0003303E">
            <w:pPr>
              <w:spacing w:after="0"/>
              <w:rPr>
                <w:i/>
              </w:rPr>
            </w:pPr>
            <w:r w:rsidRPr="00300F34">
              <w:rPr>
                <w:i/>
              </w:rPr>
              <w:t>22</w:t>
            </w:r>
            <w:r w:rsidR="00004F6C" w:rsidRPr="00300F34">
              <w:rPr>
                <w:i/>
              </w:rPr>
              <w:t xml:space="preserve"> </w:t>
            </w:r>
            <w:r w:rsidRPr="00300F34">
              <w:rPr>
                <w:i/>
              </w:rPr>
              <w:t>989</w:t>
            </w:r>
          </w:p>
        </w:tc>
        <w:tc>
          <w:tcPr>
            <w:tcW w:w="1826" w:type="dxa"/>
            <w:shd w:val="clear" w:color="auto" w:fill="auto"/>
          </w:tcPr>
          <w:p w:rsidR="00DA1EB9" w:rsidRPr="00300F34" w:rsidRDefault="006E224A" w:rsidP="0003303E">
            <w:pPr>
              <w:spacing w:after="0"/>
              <w:rPr>
                <w:i/>
              </w:rPr>
            </w:pPr>
            <w:r w:rsidRPr="00300F34">
              <w:rPr>
                <w:i/>
              </w:rPr>
              <w:t>13 153</w:t>
            </w:r>
          </w:p>
        </w:tc>
      </w:tr>
      <w:tr w:rsidR="00DA1EB9" w:rsidRPr="00300F34" w:rsidTr="0021261E">
        <w:trPr>
          <w:trHeight w:val="360"/>
        </w:trPr>
        <w:tc>
          <w:tcPr>
            <w:tcW w:w="2365" w:type="dxa"/>
            <w:shd w:val="clear" w:color="auto" w:fill="auto"/>
          </w:tcPr>
          <w:p w:rsidR="00DA1EB9" w:rsidRPr="00300F34" w:rsidRDefault="00DA1EB9" w:rsidP="0003303E">
            <w:pPr>
              <w:spacing w:after="0"/>
              <w:rPr>
                <w:b/>
                <w:i/>
              </w:rPr>
            </w:pPr>
            <w:proofErr w:type="spellStart"/>
            <w:r w:rsidRPr="00300F34">
              <w:rPr>
                <w:b/>
                <w:i/>
              </w:rPr>
              <w:t>Vratky</w:t>
            </w:r>
            <w:proofErr w:type="spellEnd"/>
            <w:r w:rsidRPr="00300F34">
              <w:rPr>
                <w:b/>
                <w:i/>
              </w:rPr>
              <w:t xml:space="preserve"> z minulých rokov</w:t>
            </w:r>
          </w:p>
        </w:tc>
        <w:tc>
          <w:tcPr>
            <w:tcW w:w="1712" w:type="dxa"/>
            <w:shd w:val="clear" w:color="auto" w:fill="auto"/>
          </w:tcPr>
          <w:p w:rsidR="00DA1EB9" w:rsidRPr="00300F34" w:rsidRDefault="00DA1EB9" w:rsidP="0003303E">
            <w:pPr>
              <w:spacing w:after="0"/>
              <w:rPr>
                <w:i/>
              </w:rPr>
            </w:pPr>
          </w:p>
        </w:tc>
        <w:tc>
          <w:tcPr>
            <w:tcW w:w="1701" w:type="dxa"/>
            <w:shd w:val="clear" w:color="auto" w:fill="auto"/>
          </w:tcPr>
          <w:p w:rsidR="00DA1EB9" w:rsidRPr="00300F34" w:rsidRDefault="00DA1EB9" w:rsidP="0003303E">
            <w:pPr>
              <w:spacing w:after="0"/>
              <w:rPr>
                <w:i/>
              </w:rPr>
            </w:pPr>
          </w:p>
        </w:tc>
        <w:tc>
          <w:tcPr>
            <w:tcW w:w="1843" w:type="dxa"/>
            <w:shd w:val="clear" w:color="auto" w:fill="auto"/>
          </w:tcPr>
          <w:p w:rsidR="00DA1EB9" w:rsidRPr="00300F34" w:rsidRDefault="00DA1EB9" w:rsidP="0003303E">
            <w:pPr>
              <w:spacing w:after="0"/>
              <w:rPr>
                <w:i/>
              </w:rPr>
            </w:pPr>
          </w:p>
        </w:tc>
        <w:tc>
          <w:tcPr>
            <w:tcW w:w="1826" w:type="dxa"/>
            <w:shd w:val="clear" w:color="auto" w:fill="auto"/>
          </w:tcPr>
          <w:p w:rsidR="00DA1EB9" w:rsidRPr="00300F34" w:rsidRDefault="00DA1EB9" w:rsidP="0003303E">
            <w:pPr>
              <w:spacing w:after="0"/>
              <w:rPr>
                <w:i/>
              </w:rPr>
            </w:pPr>
          </w:p>
        </w:tc>
      </w:tr>
    </w:tbl>
    <w:p w:rsidR="0003303E" w:rsidRPr="00300F34" w:rsidRDefault="0003303E" w:rsidP="0003303E">
      <w:pPr>
        <w:pStyle w:val="Odsekzoznamu"/>
        <w:spacing w:after="0"/>
        <w:rPr>
          <w:b/>
          <w:i/>
          <w:color w:val="FF0000"/>
        </w:rPr>
      </w:pPr>
    </w:p>
    <w:p w:rsidR="0003303E" w:rsidRPr="00300F34" w:rsidRDefault="0003303E" w:rsidP="0003303E">
      <w:pPr>
        <w:pStyle w:val="Odsekzoznamu"/>
        <w:spacing w:after="0"/>
        <w:rPr>
          <w:b/>
          <w:i/>
        </w:rPr>
      </w:pPr>
      <w:r w:rsidRPr="00300F34">
        <w:rPr>
          <w:b/>
          <w:i/>
        </w:rPr>
        <w:t>Z</w:t>
      </w:r>
      <w:r w:rsidR="006A0E1B" w:rsidRPr="00300F34">
        <w:rPr>
          <w:b/>
          <w:i/>
        </w:rPr>
        <w:t>áväzky a pohľadávky k 31.12.2016</w:t>
      </w:r>
      <w:r w:rsidR="006A0E1B" w:rsidRPr="00300F34">
        <w:rPr>
          <w:b/>
          <w:i/>
        </w:rPr>
        <w:tab/>
      </w:r>
    </w:p>
    <w:p w:rsidR="0003303E" w:rsidRPr="00300F34" w:rsidRDefault="0003303E" w:rsidP="0003303E">
      <w:pPr>
        <w:pStyle w:val="Odsekzoznamu"/>
        <w:spacing w:after="0"/>
        <w:rPr>
          <w:b/>
          <w:i/>
        </w:rPr>
      </w:pPr>
    </w:p>
    <w:p w:rsidR="0003303E" w:rsidRPr="00300F34" w:rsidRDefault="0003303E" w:rsidP="0003303E">
      <w:pPr>
        <w:pStyle w:val="Odsekzoznamu"/>
        <w:spacing w:after="0"/>
        <w:rPr>
          <w:b/>
          <w:i/>
        </w:rPr>
      </w:pPr>
      <w:r w:rsidRPr="00300F34">
        <w:rPr>
          <w:b/>
          <w:i/>
        </w:rPr>
        <w:t>Záväzky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352"/>
        <w:gridCol w:w="1701"/>
        <w:gridCol w:w="1781"/>
        <w:gridCol w:w="1782"/>
      </w:tblGrid>
      <w:tr w:rsidR="00A46EEA" w:rsidRPr="00300F34" w:rsidTr="00F52073">
        <w:trPr>
          <w:trHeight w:val="464"/>
        </w:trPr>
        <w:tc>
          <w:tcPr>
            <w:tcW w:w="2300" w:type="dxa"/>
            <w:shd w:val="clear" w:color="auto" w:fill="auto"/>
          </w:tcPr>
          <w:p w:rsidR="00A46EEA" w:rsidRPr="00300F34" w:rsidRDefault="00A46EEA" w:rsidP="00A46EEA">
            <w:pPr>
              <w:spacing w:after="0"/>
              <w:rPr>
                <w:b/>
                <w:i/>
              </w:rPr>
            </w:pPr>
          </w:p>
        </w:tc>
        <w:tc>
          <w:tcPr>
            <w:tcW w:w="1352" w:type="dxa"/>
            <w:shd w:val="clear" w:color="auto" w:fill="auto"/>
          </w:tcPr>
          <w:p w:rsidR="00A46EEA" w:rsidRPr="00300F34" w:rsidRDefault="00A46EEA" w:rsidP="00A46EEA">
            <w:pPr>
              <w:spacing w:after="0"/>
              <w:rPr>
                <w:b/>
                <w:i/>
              </w:rPr>
            </w:pPr>
            <w:r w:rsidRPr="00300F34">
              <w:rPr>
                <w:b/>
                <w:i/>
              </w:rPr>
              <w:t>2013</w:t>
            </w:r>
          </w:p>
        </w:tc>
        <w:tc>
          <w:tcPr>
            <w:tcW w:w="1701" w:type="dxa"/>
            <w:shd w:val="clear" w:color="auto" w:fill="auto"/>
          </w:tcPr>
          <w:p w:rsidR="00A46EEA" w:rsidRPr="00300F34" w:rsidRDefault="00A46EEA" w:rsidP="00A46EEA">
            <w:pPr>
              <w:spacing w:after="0"/>
              <w:rPr>
                <w:b/>
                <w:i/>
              </w:rPr>
            </w:pPr>
            <w:r w:rsidRPr="00300F34">
              <w:rPr>
                <w:b/>
                <w:i/>
              </w:rPr>
              <w:t>2014</w:t>
            </w:r>
          </w:p>
        </w:tc>
        <w:tc>
          <w:tcPr>
            <w:tcW w:w="1781" w:type="dxa"/>
            <w:shd w:val="clear" w:color="auto" w:fill="auto"/>
          </w:tcPr>
          <w:p w:rsidR="00A46EEA" w:rsidRPr="00300F34" w:rsidRDefault="00A46EEA" w:rsidP="00A46EEA">
            <w:pPr>
              <w:spacing w:after="0"/>
              <w:rPr>
                <w:b/>
                <w:i/>
              </w:rPr>
            </w:pPr>
            <w:r w:rsidRPr="00300F34">
              <w:rPr>
                <w:b/>
                <w:i/>
              </w:rPr>
              <w:t>2015</w:t>
            </w:r>
          </w:p>
        </w:tc>
        <w:tc>
          <w:tcPr>
            <w:tcW w:w="1782" w:type="dxa"/>
            <w:shd w:val="clear" w:color="auto" w:fill="auto"/>
          </w:tcPr>
          <w:p w:rsidR="00A46EEA" w:rsidRPr="00300F34" w:rsidRDefault="00A46EEA" w:rsidP="00A46EEA">
            <w:pPr>
              <w:spacing w:after="0"/>
              <w:rPr>
                <w:b/>
                <w:i/>
              </w:rPr>
            </w:pPr>
            <w:r w:rsidRPr="00300F34">
              <w:rPr>
                <w:b/>
                <w:i/>
              </w:rPr>
              <w:t>2016</w:t>
            </w:r>
          </w:p>
        </w:tc>
      </w:tr>
      <w:tr w:rsidR="00097222" w:rsidRPr="00300F34" w:rsidTr="00BF298A">
        <w:trPr>
          <w:trHeight w:val="1637"/>
        </w:trPr>
        <w:tc>
          <w:tcPr>
            <w:tcW w:w="2300" w:type="dxa"/>
            <w:shd w:val="clear" w:color="auto" w:fill="auto"/>
          </w:tcPr>
          <w:p w:rsidR="00097222" w:rsidRPr="00300F34" w:rsidRDefault="00097222" w:rsidP="0003303E">
            <w:pPr>
              <w:spacing w:after="0"/>
              <w:rPr>
                <w:b/>
                <w:i/>
              </w:rPr>
            </w:pPr>
            <w:r w:rsidRPr="00300F34">
              <w:rPr>
                <w:b/>
                <w:i/>
              </w:rPr>
              <w:t>Záväzky krátkodobé:</w:t>
            </w:r>
          </w:p>
          <w:p w:rsidR="00097222" w:rsidRPr="00300F34" w:rsidRDefault="00097222" w:rsidP="0003303E">
            <w:pPr>
              <w:spacing w:after="0"/>
              <w:rPr>
                <w:b/>
                <w:i/>
              </w:rPr>
            </w:pPr>
            <w:r w:rsidRPr="00300F34">
              <w:rPr>
                <w:b/>
                <w:i/>
              </w:rPr>
              <w:t xml:space="preserve">dodávatelia nevyfakturované dodávky </w:t>
            </w:r>
            <w:r w:rsidRPr="00300F34">
              <w:rPr>
                <w:i/>
              </w:rPr>
              <w:t>z dôvodu neskoro došlých faktúr</w:t>
            </w:r>
          </w:p>
        </w:tc>
        <w:tc>
          <w:tcPr>
            <w:tcW w:w="1352" w:type="dxa"/>
            <w:shd w:val="clear" w:color="auto" w:fill="auto"/>
          </w:tcPr>
          <w:p w:rsidR="00097222" w:rsidRPr="00300F34" w:rsidRDefault="00097222" w:rsidP="0003303E">
            <w:pPr>
              <w:spacing w:after="0"/>
              <w:rPr>
                <w:i/>
              </w:rPr>
            </w:pPr>
          </w:p>
          <w:p w:rsidR="00097222" w:rsidRPr="00300F34" w:rsidRDefault="006A0E1B" w:rsidP="0003303E">
            <w:pPr>
              <w:spacing w:after="0"/>
              <w:rPr>
                <w:i/>
              </w:rPr>
            </w:pPr>
            <w:r w:rsidRPr="00300F34">
              <w:rPr>
                <w:i/>
              </w:rPr>
              <w:t>162</w:t>
            </w:r>
            <w:r w:rsidR="006E224A" w:rsidRPr="00300F34">
              <w:rPr>
                <w:i/>
              </w:rPr>
              <w:t xml:space="preserve"> </w:t>
            </w:r>
            <w:r w:rsidRPr="00300F34">
              <w:rPr>
                <w:i/>
              </w:rPr>
              <w:t>358</w:t>
            </w:r>
          </w:p>
          <w:p w:rsidR="00097222" w:rsidRPr="00300F34" w:rsidRDefault="00097222" w:rsidP="0003303E">
            <w:pPr>
              <w:spacing w:after="0"/>
              <w:rPr>
                <w:i/>
              </w:rPr>
            </w:pPr>
          </w:p>
          <w:p w:rsidR="00097222" w:rsidRPr="00300F34" w:rsidRDefault="006A0E1B" w:rsidP="0003303E">
            <w:pPr>
              <w:spacing w:after="0"/>
              <w:rPr>
                <w:i/>
              </w:rPr>
            </w:pPr>
            <w:r w:rsidRPr="00300F34">
              <w:rPr>
                <w:i/>
              </w:rPr>
              <w:t>18</w:t>
            </w:r>
            <w:r w:rsidR="006E224A" w:rsidRPr="00300F34">
              <w:rPr>
                <w:i/>
              </w:rPr>
              <w:t xml:space="preserve"> </w:t>
            </w:r>
            <w:r w:rsidRPr="00300F34">
              <w:rPr>
                <w:i/>
              </w:rPr>
              <w:t>739</w:t>
            </w:r>
          </w:p>
        </w:tc>
        <w:tc>
          <w:tcPr>
            <w:tcW w:w="1701" w:type="dxa"/>
            <w:shd w:val="clear" w:color="auto" w:fill="auto"/>
          </w:tcPr>
          <w:p w:rsidR="00097222" w:rsidRPr="00300F34" w:rsidRDefault="00097222" w:rsidP="0003303E">
            <w:pPr>
              <w:spacing w:after="0"/>
              <w:rPr>
                <w:i/>
              </w:rPr>
            </w:pPr>
          </w:p>
          <w:p w:rsidR="00097222" w:rsidRPr="00300F34" w:rsidRDefault="006A0E1B" w:rsidP="0003303E">
            <w:pPr>
              <w:spacing w:after="0"/>
              <w:rPr>
                <w:i/>
              </w:rPr>
            </w:pPr>
            <w:r w:rsidRPr="00300F34">
              <w:rPr>
                <w:i/>
              </w:rPr>
              <w:t>151</w:t>
            </w:r>
            <w:r w:rsidR="006E224A" w:rsidRPr="00300F34">
              <w:rPr>
                <w:i/>
              </w:rPr>
              <w:t xml:space="preserve"> </w:t>
            </w:r>
            <w:r w:rsidRPr="00300F34">
              <w:rPr>
                <w:i/>
              </w:rPr>
              <w:t>042</w:t>
            </w:r>
          </w:p>
          <w:p w:rsidR="00097222" w:rsidRPr="00300F34" w:rsidRDefault="00097222" w:rsidP="0003303E">
            <w:pPr>
              <w:spacing w:after="0"/>
              <w:rPr>
                <w:i/>
              </w:rPr>
            </w:pPr>
          </w:p>
          <w:p w:rsidR="00097222" w:rsidRPr="00300F34" w:rsidRDefault="006A0E1B" w:rsidP="0003303E">
            <w:pPr>
              <w:spacing w:after="0"/>
              <w:rPr>
                <w:i/>
              </w:rPr>
            </w:pPr>
            <w:r w:rsidRPr="00300F34">
              <w:rPr>
                <w:i/>
              </w:rPr>
              <w:t>18</w:t>
            </w:r>
            <w:r w:rsidR="006E224A" w:rsidRPr="00300F34">
              <w:rPr>
                <w:i/>
              </w:rPr>
              <w:t xml:space="preserve"> </w:t>
            </w:r>
            <w:r w:rsidRPr="00300F34">
              <w:rPr>
                <w:i/>
              </w:rPr>
              <w:t>553</w:t>
            </w:r>
          </w:p>
          <w:p w:rsidR="00097222" w:rsidRPr="00300F34" w:rsidRDefault="00097222" w:rsidP="0003303E">
            <w:pPr>
              <w:spacing w:after="0"/>
              <w:rPr>
                <w:i/>
              </w:rPr>
            </w:pPr>
          </w:p>
        </w:tc>
        <w:tc>
          <w:tcPr>
            <w:tcW w:w="1781" w:type="dxa"/>
            <w:shd w:val="clear" w:color="auto" w:fill="auto"/>
          </w:tcPr>
          <w:p w:rsidR="00097222" w:rsidRPr="00300F34" w:rsidRDefault="00097222" w:rsidP="0003303E">
            <w:pPr>
              <w:spacing w:after="0"/>
              <w:rPr>
                <w:i/>
              </w:rPr>
            </w:pPr>
          </w:p>
          <w:p w:rsidR="00097222" w:rsidRPr="00300F34" w:rsidRDefault="006A0E1B" w:rsidP="0003303E">
            <w:pPr>
              <w:spacing w:after="0"/>
              <w:rPr>
                <w:i/>
              </w:rPr>
            </w:pPr>
            <w:r w:rsidRPr="00300F34">
              <w:rPr>
                <w:i/>
              </w:rPr>
              <w:t>66</w:t>
            </w:r>
            <w:r w:rsidR="006E224A" w:rsidRPr="00300F34">
              <w:rPr>
                <w:i/>
              </w:rPr>
              <w:t xml:space="preserve"> </w:t>
            </w:r>
            <w:r w:rsidRPr="00300F34">
              <w:rPr>
                <w:i/>
              </w:rPr>
              <w:t>590</w:t>
            </w:r>
          </w:p>
          <w:p w:rsidR="00097222" w:rsidRPr="00300F34" w:rsidRDefault="00097222" w:rsidP="0003303E">
            <w:pPr>
              <w:spacing w:after="0"/>
              <w:rPr>
                <w:i/>
              </w:rPr>
            </w:pPr>
          </w:p>
          <w:p w:rsidR="00097222" w:rsidRPr="00300F34" w:rsidRDefault="006A0E1B" w:rsidP="0003303E">
            <w:pPr>
              <w:spacing w:after="0"/>
              <w:rPr>
                <w:i/>
              </w:rPr>
            </w:pPr>
            <w:r w:rsidRPr="00300F34">
              <w:rPr>
                <w:i/>
              </w:rPr>
              <w:t>19</w:t>
            </w:r>
            <w:r w:rsidR="006E224A" w:rsidRPr="00300F34">
              <w:rPr>
                <w:i/>
              </w:rPr>
              <w:t> </w:t>
            </w:r>
            <w:r w:rsidRPr="00300F34">
              <w:rPr>
                <w:i/>
              </w:rPr>
              <w:t>939</w:t>
            </w:r>
          </w:p>
        </w:tc>
        <w:tc>
          <w:tcPr>
            <w:tcW w:w="1782" w:type="dxa"/>
            <w:shd w:val="clear" w:color="auto" w:fill="auto"/>
          </w:tcPr>
          <w:p w:rsidR="00097222" w:rsidRPr="00300F34" w:rsidRDefault="00097222" w:rsidP="0003303E">
            <w:pPr>
              <w:spacing w:after="0"/>
              <w:rPr>
                <w:i/>
              </w:rPr>
            </w:pPr>
          </w:p>
          <w:p w:rsidR="006E224A" w:rsidRPr="00300F34" w:rsidRDefault="006E224A" w:rsidP="0003303E">
            <w:pPr>
              <w:spacing w:after="0"/>
              <w:rPr>
                <w:i/>
              </w:rPr>
            </w:pPr>
            <w:r w:rsidRPr="00300F34">
              <w:rPr>
                <w:i/>
              </w:rPr>
              <w:t>63 362</w:t>
            </w:r>
          </w:p>
          <w:p w:rsidR="006E224A" w:rsidRPr="00300F34" w:rsidRDefault="006E224A" w:rsidP="0003303E">
            <w:pPr>
              <w:spacing w:after="0"/>
              <w:rPr>
                <w:i/>
              </w:rPr>
            </w:pPr>
          </w:p>
          <w:p w:rsidR="006E224A" w:rsidRPr="00300F34" w:rsidRDefault="006E224A" w:rsidP="0003303E">
            <w:pPr>
              <w:spacing w:after="0"/>
              <w:rPr>
                <w:i/>
              </w:rPr>
            </w:pPr>
            <w:r w:rsidRPr="00300F34">
              <w:rPr>
                <w:i/>
              </w:rPr>
              <w:t>4 545</w:t>
            </w:r>
          </w:p>
        </w:tc>
      </w:tr>
      <w:tr w:rsidR="00097222" w:rsidRPr="00300F34" w:rsidTr="004C18E5">
        <w:trPr>
          <w:trHeight w:val="624"/>
        </w:trPr>
        <w:tc>
          <w:tcPr>
            <w:tcW w:w="2300" w:type="dxa"/>
            <w:shd w:val="clear" w:color="auto" w:fill="auto"/>
          </w:tcPr>
          <w:p w:rsidR="00BB7832" w:rsidRPr="00300F34" w:rsidRDefault="00097222" w:rsidP="0003303E">
            <w:pPr>
              <w:spacing w:after="0"/>
              <w:rPr>
                <w:b/>
                <w:i/>
              </w:rPr>
            </w:pPr>
            <w:r w:rsidRPr="00300F34">
              <w:rPr>
                <w:b/>
                <w:i/>
              </w:rPr>
              <w:t>Mzdy zamestnanco</w:t>
            </w:r>
            <w:r w:rsidR="00BB7832" w:rsidRPr="00300F34">
              <w:rPr>
                <w:b/>
                <w:i/>
              </w:rPr>
              <w:t xml:space="preserve">v </w:t>
            </w:r>
          </w:p>
        </w:tc>
        <w:tc>
          <w:tcPr>
            <w:tcW w:w="1352" w:type="dxa"/>
            <w:shd w:val="clear" w:color="auto" w:fill="auto"/>
          </w:tcPr>
          <w:p w:rsidR="00097222" w:rsidRPr="00300F34" w:rsidRDefault="006A0E1B" w:rsidP="0003303E">
            <w:pPr>
              <w:spacing w:after="0"/>
              <w:rPr>
                <w:i/>
              </w:rPr>
            </w:pPr>
            <w:r w:rsidRPr="00300F34">
              <w:rPr>
                <w:i/>
              </w:rPr>
              <w:t>9</w:t>
            </w:r>
            <w:r w:rsidR="006E224A" w:rsidRPr="00300F34">
              <w:rPr>
                <w:i/>
              </w:rPr>
              <w:t xml:space="preserve"> </w:t>
            </w:r>
            <w:r w:rsidRPr="00300F34">
              <w:rPr>
                <w:i/>
              </w:rPr>
              <w:t>124</w:t>
            </w:r>
          </w:p>
        </w:tc>
        <w:tc>
          <w:tcPr>
            <w:tcW w:w="1701" w:type="dxa"/>
            <w:shd w:val="clear" w:color="auto" w:fill="auto"/>
          </w:tcPr>
          <w:p w:rsidR="00097222" w:rsidRPr="00300F34" w:rsidRDefault="006A0E1B" w:rsidP="0003303E">
            <w:pPr>
              <w:spacing w:after="0"/>
              <w:rPr>
                <w:i/>
              </w:rPr>
            </w:pPr>
            <w:r w:rsidRPr="00300F34">
              <w:rPr>
                <w:i/>
              </w:rPr>
              <w:t>17</w:t>
            </w:r>
            <w:r w:rsidR="006E224A" w:rsidRPr="00300F34">
              <w:rPr>
                <w:i/>
              </w:rPr>
              <w:t xml:space="preserve"> </w:t>
            </w:r>
            <w:r w:rsidRPr="00300F34">
              <w:rPr>
                <w:i/>
              </w:rPr>
              <w:t>140</w:t>
            </w:r>
          </w:p>
        </w:tc>
        <w:tc>
          <w:tcPr>
            <w:tcW w:w="1781" w:type="dxa"/>
            <w:shd w:val="clear" w:color="auto" w:fill="auto"/>
          </w:tcPr>
          <w:p w:rsidR="00097222" w:rsidRPr="00300F34" w:rsidRDefault="006A0E1B" w:rsidP="0003303E">
            <w:pPr>
              <w:spacing w:after="0"/>
              <w:rPr>
                <w:i/>
              </w:rPr>
            </w:pPr>
            <w:r w:rsidRPr="00300F34">
              <w:rPr>
                <w:i/>
              </w:rPr>
              <w:t>24</w:t>
            </w:r>
            <w:r w:rsidR="006E224A" w:rsidRPr="00300F34">
              <w:rPr>
                <w:i/>
              </w:rPr>
              <w:t xml:space="preserve"> </w:t>
            </w:r>
            <w:r w:rsidRPr="00300F34">
              <w:rPr>
                <w:i/>
              </w:rPr>
              <w:t>971</w:t>
            </w:r>
          </w:p>
        </w:tc>
        <w:tc>
          <w:tcPr>
            <w:tcW w:w="1782" w:type="dxa"/>
            <w:shd w:val="clear" w:color="auto" w:fill="auto"/>
          </w:tcPr>
          <w:p w:rsidR="00BB7832" w:rsidRPr="00300F34" w:rsidRDefault="006E224A" w:rsidP="0003303E">
            <w:pPr>
              <w:spacing w:after="0"/>
              <w:rPr>
                <w:i/>
              </w:rPr>
            </w:pPr>
            <w:r w:rsidRPr="00300F34">
              <w:rPr>
                <w:i/>
              </w:rPr>
              <w:t>20 906</w:t>
            </w:r>
          </w:p>
        </w:tc>
      </w:tr>
      <w:tr w:rsidR="00097222" w:rsidRPr="00300F34" w:rsidTr="004C18E5">
        <w:trPr>
          <w:trHeight w:val="624"/>
        </w:trPr>
        <w:tc>
          <w:tcPr>
            <w:tcW w:w="2300" w:type="dxa"/>
            <w:shd w:val="clear" w:color="auto" w:fill="auto"/>
          </w:tcPr>
          <w:p w:rsidR="00097222" w:rsidRPr="00300F34" w:rsidRDefault="00097222" w:rsidP="0003303E">
            <w:pPr>
              <w:spacing w:after="0"/>
              <w:rPr>
                <w:b/>
                <w:i/>
              </w:rPr>
            </w:pPr>
            <w:r w:rsidRPr="00300F34">
              <w:rPr>
                <w:b/>
                <w:i/>
              </w:rPr>
              <w:t xml:space="preserve">Odvody </w:t>
            </w:r>
          </w:p>
          <w:p w:rsidR="00097222" w:rsidRPr="00300F34" w:rsidRDefault="00097222" w:rsidP="0003303E">
            <w:pPr>
              <w:spacing w:after="0"/>
              <w:rPr>
                <w:b/>
                <w:i/>
              </w:rPr>
            </w:pPr>
          </w:p>
        </w:tc>
        <w:tc>
          <w:tcPr>
            <w:tcW w:w="1352" w:type="dxa"/>
            <w:shd w:val="clear" w:color="auto" w:fill="auto"/>
          </w:tcPr>
          <w:p w:rsidR="00097222" w:rsidRPr="00300F34" w:rsidRDefault="006A0E1B" w:rsidP="0003303E">
            <w:pPr>
              <w:spacing w:after="0"/>
              <w:rPr>
                <w:i/>
              </w:rPr>
            </w:pPr>
            <w:r w:rsidRPr="00300F34">
              <w:rPr>
                <w:i/>
              </w:rPr>
              <w:t>5</w:t>
            </w:r>
            <w:r w:rsidR="006E224A" w:rsidRPr="00300F34">
              <w:rPr>
                <w:i/>
              </w:rPr>
              <w:t xml:space="preserve"> </w:t>
            </w:r>
            <w:r w:rsidRPr="00300F34">
              <w:rPr>
                <w:i/>
              </w:rPr>
              <w:t>542</w:t>
            </w:r>
          </w:p>
        </w:tc>
        <w:tc>
          <w:tcPr>
            <w:tcW w:w="1701" w:type="dxa"/>
            <w:shd w:val="clear" w:color="auto" w:fill="auto"/>
          </w:tcPr>
          <w:p w:rsidR="00097222" w:rsidRPr="00300F34" w:rsidRDefault="006A0E1B" w:rsidP="0003303E">
            <w:pPr>
              <w:spacing w:after="0"/>
              <w:rPr>
                <w:i/>
              </w:rPr>
            </w:pPr>
            <w:r w:rsidRPr="00300F34">
              <w:rPr>
                <w:i/>
              </w:rPr>
              <w:t>10</w:t>
            </w:r>
            <w:r w:rsidR="006E224A" w:rsidRPr="00300F34">
              <w:rPr>
                <w:i/>
              </w:rPr>
              <w:t xml:space="preserve"> </w:t>
            </w:r>
            <w:r w:rsidRPr="00300F34">
              <w:rPr>
                <w:i/>
              </w:rPr>
              <w:t>158</w:t>
            </w:r>
          </w:p>
        </w:tc>
        <w:tc>
          <w:tcPr>
            <w:tcW w:w="1781" w:type="dxa"/>
            <w:shd w:val="clear" w:color="auto" w:fill="auto"/>
          </w:tcPr>
          <w:p w:rsidR="00097222" w:rsidRPr="00300F34" w:rsidRDefault="006A0E1B" w:rsidP="0003303E">
            <w:pPr>
              <w:spacing w:after="0"/>
              <w:rPr>
                <w:i/>
              </w:rPr>
            </w:pPr>
            <w:r w:rsidRPr="00300F34">
              <w:rPr>
                <w:i/>
              </w:rPr>
              <w:t>15</w:t>
            </w:r>
            <w:r w:rsidR="006E224A" w:rsidRPr="00300F34">
              <w:rPr>
                <w:i/>
              </w:rPr>
              <w:t xml:space="preserve"> </w:t>
            </w:r>
            <w:r w:rsidRPr="00300F34">
              <w:rPr>
                <w:i/>
              </w:rPr>
              <w:t>423</w:t>
            </w:r>
          </w:p>
        </w:tc>
        <w:tc>
          <w:tcPr>
            <w:tcW w:w="1782" w:type="dxa"/>
            <w:shd w:val="clear" w:color="auto" w:fill="auto"/>
          </w:tcPr>
          <w:p w:rsidR="00097222" w:rsidRPr="00300F34" w:rsidRDefault="006E224A" w:rsidP="0003303E">
            <w:pPr>
              <w:spacing w:after="0"/>
              <w:rPr>
                <w:i/>
              </w:rPr>
            </w:pPr>
            <w:r w:rsidRPr="00300F34">
              <w:rPr>
                <w:i/>
              </w:rPr>
              <w:t>12 886</w:t>
            </w:r>
          </w:p>
        </w:tc>
      </w:tr>
      <w:tr w:rsidR="00097222" w:rsidRPr="00300F34" w:rsidTr="004C18E5">
        <w:trPr>
          <w:trHeight w:val="624"/>
        </w:trPr>
        <w:tc>
          <w:tcPr>
            <w:tcW w:w="2300" w:type="dxa"/>
            <w:shd w:val="clear" w:color="auto" w:fill="auto"/>
          </w:tcPr>
          <w:p w:rsidR="00097222" w:rsidRPr="00300F34" w:rsidRDefault="004C18E5" w:rsidP="0003303E">
            <w:pPr>
              <w:spacing w:after="0"/>
              <w:rPr>
                <w:b/>
                <w:i/>
              </w:rPr>
            </w:pPr>
            <w:r w:rsidRPr="00300F34">
              <w:rPr>
                <w:b/>
                <w:i/>
              </w:rPr>
              <w:t xml:space="preserve">Záväzok voči daňovému úradu </w:t>
            </w:r>
          </w:p>
        </w:tc>
        <w:tc>
          <w:tcPr>
            <w:tcW w:w="1352" w:type="dxa"/>
            <w:shd w:val="clear" w:color="auto" w:fill="auto"/>
          </w:tcPr>
          <w:p w:rsidR="00097222" w:rsidRPr="00300F34" w:rsidRDefault="006A0E1B" w:rsidP="0003303E">
            <w:pPr>
              <w:spacing w:after="0"/>
              <w:rPr>
                <w:i/>
              </w:rPr>
            </w:pPr>
            <w:r w:rsidRPr="00300F34">
              <w:rPr>
                <w:i/>
              </w:rPr>
              <w:t>655</w:t>
            </w:r>
          </w:p>
        </w:tc>
        <w:tc>
          <w:tcPr>
            <w:tcW w:w="1701" w:type="dxa"/>
            <w:shd w:val="clear" w:color="auto" w:fill="auto"/>
          </w:tcPr>
          <w:p w:rsidR="00097222" w:rsidRPr="00300F34" w:rsidRDefault="006A0E1B" w:rsidP="0003303E">
            <w:pPr>
              <w:spacing w:after="0"/>
              <w:rPr>
                <w:i/>
              </w:rPr>
            </w:pPr>
            <w:r w:rsidRPr="00300F34">
              <w:rPr>
                <w:i/>
              </w:rPr>
              <w:t>1</w:t>
            </w:r>
            <w:r w:rsidR="006E224A" w:rsidRPr="00300F34">
              <w:rPr>
                <w:i/>
              </w:rPr>
              <w:t> </w:t>
            </w:r>
            <w:r w:rsidRPr="00300F34">
              <w:rPr>
                <w:i/>
              </w:rPr>
              <w:t>530</w:t>
            </w:r>
          </w:p>
        </w:tc>
        <w:tc>
          <w:tcPr>
            <w:tcW w:w="1781" w:type="dxa"/>
            <w:shd w:val="clear" w:color="auto" w:fill="auto"/>
          </w:tcPr>
          <w:p w:rsidR="00097222" w:rsidRPr="00300F34" w:rsidRDefault="006A0E1B" w:rsidP="0003303E">
            <w:pPr>
              <w:spacing w:after="0"/>
              <w:rPr>
                <w:i/>
              </w:rPr>
            </w:pPr>
            <w:r w:rsidRPr="00300F34">
              <w:rPr>
                <w:i/>
              </w:rPr>
              <w:t>2</w:t>
            </w:r>
            <w:r w:rsidR="006E224A" w:rsidRPr="00300F34">
              <w:rPr>
                <w:i/>
              </w:rPr>
              <w:t xml:space="preserve"> </w:t>
            </w:r>
            <w:r w:rsidRPr="00300F34">
              <w:rPr>
                <w:i/>
              </w:rPr>
              <w:t>871</w:t>
            </w:r>
          </w:p>
        </w:tc>
        <w:tc>
          <w:tcPr>
            <w:tcW w:w="1782" w:type="dxa"/>
            <w:shd w:val="clear" w:color="auto" w:fill="auto"/>
          </w:tcPr>
          <w:p w:rsidR="00097222" w:rsidRPr="00300F34" w:rsidRDefault="006E224A" w:rsidP="0003303E">
            <w:pPr>
              <w:spacing w:after="0"/>
              <w:rPr>
                <w:i/>
              </w:rPr>
            </w:pPr>
            <w:r w:rsidRPr="00300F34">
              <w:rPr>
                <w:i/>
              </w:rPr>
              <w:t>2 344</w:t>
            </w:r>
          </w:p>
        </w:tc>
      </w:tr>
      <w:tr w:rsidR="00097222" w:rsidRPr="00300F34" w:rsidTr="004C18E5">
        <w:trPr>
          <w:trHeight w:val="624"/>
        </w:trPr>
        <w:tc>
          <w:tcPr>
            <w:tcW w:w="2300" w:type="dxa"/>
            <w:shd w:val="clear" w:color="auto" w:fill="auto"/>
          </w:tcPr>
          <w:p w:rsidR="00097222" w:rsidRPr="00300F34" w:rsidRDefault="004C18E5" w:rsidP="0003303E">
            <w:pPr>
              <w:spacing w:after="0"/>
              <w:rPr>
                <w:b/>
                <w:i/>
              </w:rPr>
            </w:pPr>
            <w:r w:rsidRPr="00300F34">
              <w:rPr>
                <w:b/>
                <w:i/>
              </w:rPr>
              <w:t xml:space="preserve">Záväzok z miezd zamestnancov </w:t>
            </w:r>
          </w:p>
        </w:tc>
        <w:tc>
          <w:tcPr>
            <w:tcW w:w="1352" w:type="dxa"/>
            <w:shd w:val="clear" w:color="auto" w:fill="auto"/>
          </w:tcPr>
          <w:p w:rsidR="00097222" w:rsidRPr="00300F34" w:rsidRDefault="00097222" w:rsidP="0003303E">
            <w:pPr>
              <w:spacing w:after="0"/>
              <w:rPr>
                <w:i/>
              </w:rPr>
            </w:pPr>
          </w:p>
        </w:tc>
        <w:tc>
          <w:tcPr>
            <w:tcW w:w="1701" w:type="dxa"/>
            <w:shd w:val="clear" w:color="auto" w:fill="auto"/>
          </w:tcPr>
          <w:p w:rsidR="00097222" w:rsidRPr="00300F34" w:rsidRDefault="00097222" w:rsidP="0003303E">
            <w:pPr>
              <w:spacing w:after="0"/>
              <w:rPr>
                <w:i/>
              </w:rPr>
            </w:pPr>
          </w:p>
        </w:tc>
        <w:tc>
          <w:tcPr>
            <w:tcW w:w="1781" w:type="dxa"/>
            <w:shd w:val="clear" w:color="auto" w:fill="auto"/>
          </w:tcPr>
          <w:p w:rsidR="00097222" w:rsidRPr="00300F34" w:rsidRDefault="00097222" w:rsidP="0003303E">
            <w:pPr>
              <w:spacing w:after="0"/>
              <w:rPr>
                <w:i/>
              </w:rPr>
            </w:pPr>
          </w:p>
        </w:tc>
        <w:tc>
          <w:tcPr>
            <w:tcW w:w="1782" w:type="dxa"/>
            <w:shd w:val="clear" w:color="auto" w:fill="auto"/>
          </w:tcPr>
          <w:p w:rsidR="00097222" w:rsidRPr="00300F34" w:rsidRDefault="00097222" w:rsidP="0003303E">
            <w:pPr>
              <w:spacing w:after="0"/>
              <w:rPr>
                <w:i/>
              </w:rPr>
            </w:pPr>
          </w:p>
        </w:tc>
      </w:tr>
      <w:tr w:rsidR="00097222" w:rsidRPr="00300F34" w:rsidTr="004C18E5">
        <w:trPr>
          <w:trHeight w:val="624"/>
        </w:trPr>
        <w:tc>
          <w:tcPr>
            <w:tcW w:w="2300" w:type="dxa"/>
            <w:shd w:val="clear" w:color="auto" w:fill="auto"/>
          </w:tcPr>
          <w:p w:rsidR="00097222" w:rsidRPr="00300F34" w:rsidRDefault="00097222" w:rsidP="0003303E">
            <w:pPr>
              <w:spacing w:after="0"/>
              <w:rPr>
                <w:b/>
                <w:i/>
              </w:rPr>
            </w:pPr>
            <w:r w:rsidRPr="00300F34">
              <w:rPr>
                <w:b/>
                <w:i/>
              </w:rPr>
              <w:t>Transfery a ostatné zúčtovanie</w:t>
            </w:r>
          </w:p>
        </w:tc>
        <w:tc>
          <w:tcPr>
            <w:tcW w:w="1352" w:type="dxa"/>
            <w:shd w:val="clear" w:color="auto" w:fill="auto"/>
          </w:tcPr>
          <w:p w:rsidR="00097222" w:rsidRPr="00300F34" w:rsidRDefault="00097222" w:rsidP="0003303E">
            <w:pPr>
              <w:spacing w:after="0"/>
              <w:rPr>
                <w:i/>
              </w:rPr>
            </w:pPr>
          </w:p>
        </w:tc>
        <w:tc>
          <w:tcPr>
            <w:tcW w:w="1701" w:type="dxa"/>
            <w:shd w:val="clear" w:color="auto" w:fill="auto"/>
          </w:tcPr>
          <w:p w:rsidR="00097222" w:rsidRPr="00300F34" w:rsidRDefault="00097222" w:rsidP="0003303E">
            <w:pPr>
              <w:spacing w:after="0"/>
              <w:rPr>
                <w:i/>
              </w:rPr>
            </w:pPr>
          </w:p>
        </w:tc>
        <w:tc>
          <w:tcPr>
            <w:tcW w:w="1781" w:type="dxa"/>
            <w:shd w:val="clear" w:color="auto" w:fill="auto"/>
          </w:tcPr>
          <w:p w:rsidR="00097222" w:rsidRPr="00300F34" w:rsidRDefault="00097222" w:rsidP="0003303E">
            <w:pPr>
              <w:spacing w:after="0"/>
              <w:rPr>
                <w:i/>
              </w:rPr>
            </w:pPr>
          </w:p>
        </w:tc>
        <w:tc>
          <w:tcPr>
            <w:tcW w:w="1782" w:type="dxa"/>
            <w:shd w:val="clear" w:color="auto" w:fill="auto"/>
          </w:tcPr>
          <w:p w:rsidR="00097222" w:rsidRPr="00300F34" w:rsidRDefault="00097222" w:rsidP="0003303E">
            <w:pPr>
              <w:spacing w:after="0"/>
              <w:rPr>
                <w:i/>
              </w:rPr>
            </w:pPr>
          </w:p>
        </w:tc>
      </w:tr>
    </w:tbl>
    <w:p w:rsidR="0003303E" w:rsidRPr="00300F34" w:rsidRDefault="0003303E" w:rsidP="0003303E">
      <w:pPr>
        <w:pStyle w:val="Odsekzoznamu"/>
        <w:spacing w:after="0"/>
        <w:rPr>
          <w:b/>
          <w:i/>
          <w:color w:val="FF0000"/>
        </w:rPr>
      </w:pPr>
    </w:p>
    <w:p w:rsidR="0003303E" w:rsidRPr="00300F34" w:rsidRDefault="0003303E" w:rsidP="0003303E">
      <w:pPr>
        <w:pStyle w:val="Odsekzoznamu"/>
        <w:spacing w:after="0"/>
        <w:rPr>
          <w:b/>
          <w:i/>
        </w:rPr>
      </w:pPr>
      <w:r w:rsidRPr="00300F34">
        <w:rPr>
          <w:b/>
          <w:i/>
        </w:rPr>
        <w:t>Pohľadávky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567"/>
        <w:gridCol w:w="1559"/>
        <w:gridCol w:w="1778"/>
        <w:gridCol w:w="1779"/>
      </w:tblGrid>
      <w:tr w:rsidR="00A46EEA" w:rsidRPr="00300F34" w:rsidTr="00BF298A">
        <w:trPr>
          <w:trHeight w:val="302"/>
        </w:trPr>
        <w:tc>
          <w:tcPr>
            <w:tcW w:w="2227" w:type="dxa"/>
            <w:shd w:val="clear" w:color="auto" w:fill="auto"/>
          </w:tcPr>
          <w:p w:rsidR="00A46EEA" w:rsidRPr="00300F34" w:rsidRDefault="00A46EEA" w:rsidP="00A46EEA">
            <w:pPr>
              <w:spacing w:after="0"/>
              <w:rPr>
                <w:i/>
              </w:rPr>
            </w:pPr>
          </w:p>
        </w:tc>
        <w:tc>
          <w:tcPr>
            <w:tcW w:w="1567" w:type="dxa"/>
            <w:shd w:val="clear" w:color="auto" w:fill="auto"/>
          </w:tcPr>
          <w:p w:rsidR="00A46EEA" w:rsidRPr="00300F34" w:rsidRDefault="00A46EEA" w:rsidP="00A46EEA">
            <w:pPr>
              <w:spacing w:after="0"/>
              <w:rPr>
                <w:b/>
                <w:i/>
              </w:rPr>
            </w:pPr>
            <w:r w:rsidRPr="00300F34">
              <w:rPr>
                <w:b/>
                <w:i/>
              </w:rPr>
              <w:t>2013</w:t>
            </w:r>
          </w:p>
        </w:tc>
        <w:tc>
          <w:tcPr>
            <w:tcW w:w="1559" w:type="dxa"/>
            <w:shd w:val="clear" w:color="auto" w:fill="auto"/>
          </w:tcPr>
          <w:p w:rsidR="00A46EEA" w:rsidRPr="00300F34" w:rsidRDefault="00A46EEA" w:rsidP="00A46EEA">
            <w:pPr>
              <w:spacing w:after="0"/>
              <w:rPr>
                <w:b/>
                <w:i/>
              </w:rPr>
            </w:pPr>
            <w:r w:rsidRPr="00300F34">
              <w:rPr>
                <w:b/>
                <w:i/>
              </w:rPr>
              <w:t>2014</w:t>
            </w:r>
          </w:p>
        </w:tc>
        <w:tc>
          <w:tcPr>
            <w:tcW w:w="1778" w:type="dxa"/>
            <w:shd w:val="clear" w:color="auto" w:fill="auto"/>
          </w:tcPr>
          <w:p w:rsidR="00A46EEA" w:rsidRPr="00300F34" w:rsidRDefault="00A46EEA" w:rsidP="00A46EEA">
            <w:pPr>
              <w:spacing w:after="0"/>
              <w:rPr>
                <w:b/>
                <w:i/>
              </w:rPr>
            </w:pPr>
            <w:r w:rsidRPr="00300F34">
              <w:rPr>
                <w:b/>
                <w:i/>
              </w:rPr>
              <w:t>2015</w:t>
            </w:r>
          </w:p>
        </w:tc>
        <w:tc>
          <w:tcPr>
            <w:tcW w:w="1779" w:type="dxa"/>
            <w:shd w:val="clear" w:color="auto" w:fill="auto"/>
          </w:tcPr>
          <w:p w:rsidR="00A46EEA" w:rsidRPr="00300F34" w:rsidRDefault="00A46EEA" w:rsidP="00A46EEA">
            <w:pPr>
              <w:spacing w:after="0"/>
              <w:rPr>
                <w:b/>
                <w:i/>
              </w:rPr>
            </w:pPr>
            <w:r w:rsidRPr="00300F34">
              <w:rPr>
                <w:b/>
                <w:i/>
              </w:rPr>
              <w:t>2016</w:t>
            </w:r>
          </w:p>
        </w:tc>
      </w:tr>
      <w:tr w:rsidR="00E828A0" w:rsidRPr="00300F34" w:rsidTr="00BF298A">
        <w:trPr>
          <w:trHeight w:val="288"/>
        </w:trPr>
        <w:tc>
          <w:tcPr>
            <w:tcW w:w="2227" w:type="dxa"/>
            <w:shd w:val="clear" w:color="auto" w:fill="auto"/>
          </w:tcPr>
          <w:p w:rsidR="00E828A0" w:rsidRPr="00300F34" w:rsidRDefault="00E828A0" w:rsidP="0003303E">
            <w:pPr>
              <w:spacing w:after="0"/>
              <w:rPr>
                <w:i/>
              </w:rPr>
            </w:pPr>
            <w:proofErr w:type="spellStart"/>
            <w:r w:rsidRPr="00300F34">
              <w:rPr>
                <w:i/>
              </w:rPr>
              <w:t>Refakturácia</w:t>
            </w:r>
            <w:proofErr w:type="spellEnd"/>
          </w:p>
        </w:tc>
        <w:tc>
          <w:tcPr>
            <w:tcW w:w="1567" w:type="dxa"/>
            <w:shd w:val="clear" w:color="auto" w:fill="auto"/>
          </w:tcPr>
          <w:p w:rsidR="00E828A0" w:rsidRPr="00300F34" w:rsidRDefault="006A0E1B" w:rsidP="0003303E">
            <w:pPr>
              <w:spacing w:after="0"/>
              <w:rPr>
                <w:i/>
              </w:rPr>
            </w:pPr>
            <w:r w:rsidRPr="00300F34">
              <w:rPr>
                <w:i/>
              </w:rPr>
              <w:t>144</w:t>
            </w:r>
          </w:p>
        </w:tc>
        <w:tc>
          <w:tcPr>
            <w:tcW w:w="1559" w:type="dxa"/>
            <w:shd w:val="clear" w:color="auto" w:fill="auto"/>
          </w:tcPr>
          <w:p w:rsidR="00E828A0" w:rsidRPr="00300F34" w:rsidRDefault="006A0E1B" w:rsidP="0003303E">
            <w:pPr>
              <w:spacing w:after="0"/>
              <w:rPr>
                <w:i/>
              </w:rPr>
            </w:pPr>
            <w:r w:rsidRPr="00300F34">
              <w:rPr>
                <w:i/>
              </w:rPr>
              <w:t>330</w:t>
            </w:r>
          </w:p>
        </w:tc>
        <w:tc>
          <w:tcPr>
            <w:tcW w:w="1778" w:type="dxa"/>
            <w:shd w:val="clear" w:color="auto" w:fill="auto"/>
          </w:tcPr>
          <w:p w:rsidR="00E828A0" w:rsidRPr="00300F34" w:rsidRDefault="00E828A0" w:rsidP="0003303E">
            <w:pPr>
              <w:spacing w:after="0"/>
              <w:rPr>
                <w:i/>
              </w:rPr>
            </w:pPr>
          </w:p>
        </w:tc>
        <w:tc>
          <w:tcPr>
            <w:tcW w:w="1779" w:type="dxa"/>
            <w:shd w:val="clear" w:color="auto" w:fill="auto"/>
          </w:tcPr>
          <w:p w:rsidR="00E828A0" w:rsidRPr="00300F34" w:rsidRDefault="006E224A" w:rsidP="0091587E">
            <w:pPr>
              <w:spacing w:after="0"/>
              <w:rPr>
                <w:i/>
              </w:rPr>
            </w:pPr>
            <w:r w:rsidRPr="00300F34">
              <w:rPr>
                <w:i/>
              </w:rPr>
              <w:t>2 016</w:t>
            </w:r>
          </w:p>
        </w:tc>
      </w:tr>
      <w:tr w:rsidR="00E828A0" w:rsidRPr="00300F34" w:rsidTr="00BF298A">
        <w:trPr>
          <w:trHeight w:val="288"/>
        </w:trPr>
        <w:tc>
          <w:tcPr>
            <w:tcW w:w="2227" w:type="dxa"/>
            <w:shd w:val="clear" w:color="auto" w:fill="auto"/>
          </w:tcPr>
          <w:p w:rsidR="00E828A0" w:rsidRPr="00300F34" w:rsidRDefault="00E828A0" w:rsidP="0003303E">
            <w:pPr>
              <w:spacing w:after="0"/>
              <w:rPr>
                <w:i/>
              </w:rPr>
            </w:pPr>
            <w:r w:rsidRPr="00300F34">
              <w:rPr>
                <w:i/>
              </w:rPr>
              <w:t>Nájomné</w:t>
            </w:r>
          </w:p>
        </w:tc>
        <w:tc>
          <w:tcPr>
            <w:tcW w:w="1567" w:type="dxa"/>
            <w:shd w:val="clear" w:color="auto" w:fill="auto"/>
          </w:tcPr>
          <w:p w:rsidR="00E828A0" w:rsidRPr="00300F34" w:rsidRDefault="00E828A0" w:rsidP="0003303E">
            <w:pPr>
              <w:spacing w:after="0"/>
              <w:rPr>
                <w:i/>
              </w:rPr>
            </w:pPr>
          </w:p>
        </w:tc>
        <w:tc>
          <w:tcPr>
            <w:tcW w:w="1559" w:type="dxa"/>
            <w:shd w:val="clear" w:color="auto" w:fill="auto"/>
          </w:tcPr>
          <w:p w:rsidR="00E828A0" w:rsidRPr="00300F34" w:rsidRDefault="006A0E1B" w:rsidP="0003303E">
            <w:pPr>
              <w:spacing w:after="0"/>
              <w:rPr>
                <w:i/>
              </w:rPr>
            </w:pPr>
            <w:r w:rsidRPr="00300F34">
              <w:rPr>
                <w:i/>
              </w:rPr>
              <w:t>133</w:t>
            </w:r>
          </w:p>
        </w:tc>
        <w:tc>
          <w:tcPr>
            <w:tcW w:w="1778" w:type="dxa"/>
            <w:shd w:val="clear" w:color="auto" w:fill="auto"/>
          </w:tcPr>
          <w:p w:rsidR="00E828A0" w:rsidRPr="00300F34" w:rsidRDefault="006A0E1B" w:rsidP="0003303E">
            <w:pPr>
              <w:spacing w:after="0"/>
              <w:rPr>
                <w:i/>
              </w:rPr>
            </w:pPr>
            <w:r w:rsidRPr="00300F34">
              <w:rPr>
                <w:i/>
              </w:rPr>
              <w:t>66</w:t>
            </w:r>
          </w:p>
        </w:tc>
        <w:tc>
          <w:tcPr>
            <w:tcW w:w="1779" w:type="dxa"/>
            <w:shd w:val="clear" w:color="auto" w:fill="auto"/>
          </w:tcPr>
          <w:p w:rsidR="00E828A0" w:rsidRPr="00300F34" w:rsidRDefault="006E224A" w:rsidP="0003303E">
            <w:pPr>
              <w:spacing w:after="0"/>
              <w:rPr>
                <w:i/>
              </w:rPr>
            </w:pPr>
            <w:r w:rsidRPr="00300F34">
              <w:rPr>
                <w:i/>
              </w:rPr>
              <w:t>66</w:t>
            </w:r>
          </w:p>
        </w:tc>
      </w:tr>
    </w:tbl>
    <w:p w:rsidR="006E224A" w:rsidRPr="00300F34" w:rsidRDefault="006E224A" w:rsidP="0003303E">
      <w:pPr>
        <w:pStyle w:val="Odsekzoznamu"/>
        <w:spacing w:after="0"/>
        <w:rPr>
          <w:b/>
          <w:i/>
          <w:color w:val="FF0000"/>
        </w:rPr>
      </w:pPr>
    </w:p>
    <w:p w:rsidR="0003303E" w:rsidRPr="00300F34" w:rsidRDefault="0003303E" w:rsidP="0003303E">
      <w:pPr>
        <w:pStyle w:val="Odsekzoznamu"/>
        <w:spacing w:after="0"/>
        <w:rPr>
          <w:b/>
          <w:i/>
        </w:rPr>
      </w:pPr>
      <w:r w:rsidRPr="00300F34">
        <w:rPr>
          <w:b/>
          <w:i/>
        </w:rPr>
        <w:t>Stav majetku a záväzkov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1378"/>
        <w:gridCol w:w="1276"/>
        <w:gridCol w:w="1417"/>
        <w:gridCol w:w="1409"/>
      </w:tblGrid>
      <w:tr w:rsidR="00A46EEA" w:rsidRPr="00300F34" w:rsidTr="00097222">
        <w:trPr>
          <w:trHeight w:val="289"/>
        </w:trPr>
        <w:tc>
          <w:tcPr>
            <w:tcW w:w="3408" w:type="dxa"/>
            <w:shd w:val="clear" w:color="auto" w:fill="auto"/>
          </w:tcPr>
          <w:p w:rsidR="00A46EEA" w:rsidRPr="00300F34" w:rsidRDefault="00A46EEA" w:rsidP="00A46EEA">
            <w:pPr>
              <w:spacing w:after="0"/>
              <w:rPr>
                <w:i/>
              </w:rPr>
            </w:pPr>
          </w:p>
        </w:tc>
        <w:tc>
          <w:tcPr>
            <w:tcW w:w="1378" w:type="dxa"/>
            <w:shd w:val="clear" w:color="auto" w:fill="auto"/>
          </w:tcPr>
          <w:p w:rsidR="00A46EEA" w:rsidRPr="00300F34" w:rsidRDefault="00A46EEA" w:rsidP="00A46EEA">
            <w:pPr>
              <w:spacing w:after="0"/>
              <w:rPr>
                <w:b/>
                <w:i/>
              </w:rPr>
            </w:pPr>
            <w:r w:rsidRPr="00300F34">
              <w:rPr>
                <w:b/>
                <w:i/>
              </w:rPr>
              <w:t>2013</w:t>
            </w:r>
          </w:p>
        </w:tc>
        <w:tc>
          <w:tcPr>
            <w:tcW w:w="1276" w:type="dxa"/>
            <w:shd w:val="clear" w:color="auto" w:fill="auto"/>
          </w:tcPr>
          <w:p w:rsidR="00A46EEA" w:rsidRPr="00300F34" w:rsidRDefault="00A46EEA" w:rsidP="00A46EEA">
            <w:pPr>
              <w:spacing w:after="0"/>
              <w:rPr>
                <w:b/>
                <w:i/>
              </w:rPr>
            </w:pPr>
            <w:r w:rsidRPr="00300F34">
              <w:rPr>
                <w:b/>
                <w:i/>
              </w:rPr>
              <w:t>2014</w:t>
            </w:r>
          </w:p>
        </w:tc>
        <w:tc>
          <w:tcPr>
            <w:tcW w:w="1417" w:type="dxa"/>
            <w:shd w:val="clear" w:color="auto" w:fill="auto"/>
          </w:tcPr>
          <w:p w:rsidR="00A46EEA" w:rsidRPr="00300F34" w:rsidRDefault="00A46EEA" w:rsidP="00A46EEA">
            <w:pPr>
              <w:spacing w:after="0"/>
              <w:rPr>
                <w:b/>
                <w:i/>
              </w:rPr>
            </w:pPr>
            <w:r w:rsidRPr="00300F34">
              <w:rPr>
                <w:b/>
                <w:i/>
              </w:rPr>
              <w:t>2015</w:t>
            </w:r>
          </w:p>
        </w:tc>
        <w:tc>
          <w:tcPr>
            <w:tcW w:w="1409" w:type="dxa"/>
            <w:shd w:val="clear" w:color="auto" w:fill="auto"/>
          </w:tcPr>
          <w:p w:rsidR="00A46EEA" w:rsidRPr="00300F34" w:rsidRDefault="00A46EEA" w:rsidP="00A46EEA">
            <w:pPr>
              <w:spacing w:after="0"/>
              <w:rPr>
                <w:b/>
                <w:i/>
              </w:rPr>
            </w:pPr>
            <w:r w:rsidRPr="00300F34">
              <w:rPr>
                <w:b/>
                <w:i/>
              </w:rPr>
              <w:t>2016</w:t>
            </w:r>
          </w:p>
        </w:tc>
      </w:tr>
      <w:tr w:rsidR="00097222" w:rsidRPr="00300F34" w:rsidTr="00097222">
        <w:trPr>
          <w:trHeight w:val="303"/>
        </w:trPr>
        <w:tc>
          <w:tcPr>
            <w:tcW w:w="3408" w:type="dxa"/>
            <w:shd w:val="clear" w:color="auto" w:fill="auto"/>
          </w:tcPr>
          <w:p w:rsidR="00097222" w:rsidRPr="00300F34" w:rsidRDefault="00097222" w:rsidP="0003303E">
            <w:pPr>
              <w:spacing w:after="0"/>
              <w:rPr>
                <w:i/>
              </w:rPr>
            </w:pPr>
            <w:r w:rsidRPr="00300F34">
              <w:rPr>
                <w:i/>
              </w:rPr>
              <w:t>Nedokončená investícia</w:t>
            </w:r>
          </w:p>
        </w:tc>
        <w:tc>
          <w:tcPr>
            <w:tcW w:w="1378" w:type="dxa"/>
            <w:shd w:val="clear" w:color="auto" w:fill="auto"/>
          </w:tcPr>
          <w:p w:rsidR="00097222" w:rsidRPr="00300F34" w:rsidRDefault="00097222" w:rsidP="0003303E">
            <w:pPr>
              <w:spacing w:after="0"/>
              <w:rPr>
                <w:i/>
              </w:rPr>
            </w:pPr>
          </w:p>
        </w:tc>
        <w:tc>
          <w:tcPr>
            <w:tcW w:w="1276" w:type="dxa"/>
            <w:shd w:val="clear" w:color="auto" w:fill="auto"/>
          </w:tcPr>
          <w:p w:rsidR="00097222" w:rsidRPr="00300F34" w:rsidRDefault="00097222" w:rsidP="0003303E">
            <w:pPr>
              <w:spacing w:after="0"/>
              <w:rPr>
                <w:i/>
              </w:rPr>
            </w:pPr>
          </w:p>
        </w:tc>
        <w:tc>
          <w:tcPr>
            <w:tcW w:w="1417" w:type="dxa"/>
            <w:shd w:val="clear" w:color="auto" w:fill="auto"/>
          </w:tcPr>
          <w:p w:rsidR="00097222" w:rsidRPr="00300F34" w:rsidRDefault="00097222" w:rsidP="0003303E">
            <w:pPr>
              <w:spacing w:after="0"/>
              <w:rPr>
                <w:i/>
              </w:rPr>
            </w:pPr>
          </w:p>
        </w:tc>
        <w:tc>
          <w:tcPr>
            <w:tcW w:w="1409" w:type="dxa"/>
            <w:shd w:val="clear" w:color="auto" w:fill="auto"/>
          </w:tcPr>
          <w:p w:rsidR="00097222" w:rsidRPr="00300F34" w:rsidRDefault="00097222" w:rsidP="0003303E">
            <w:pPr>
              <w:spacing w:after="0"/>
              <w:rPr>
                <w:i/>
              </w:rPr>
            </w:pPr>
          </w:p>
        </w:tc>
      </w:tr>
      <w:tr w:rsidR="00097222" w:rsidRPr="00300F34" w:rsidTr="00097222">
        <w:trPr>
          <w:trHeight w:val="289"/>
        </w:trPr>
        <w:tc>
          <w:tcPr>
            <w:tcW w:w="3408" w:type="dxa"/>
            <w:shd w:val="clear" w:color="auto" w:fill="auto"/>
          </w:tcPr>
          <w:p w:rsidR="00097222" w:rsidRPr="00300F34" w:rsidRDefault="00097222" w:rsidP="0003303E">
            <w:pPr>
              <w:spacing w:after="0"/>
              <w:rPr>
                <w:i/>
              </w:rPr>
            </w:pPr>
            <w:r w:rsidRPr="00300F34">
              <w:rPr>
                <w:i/>
              </w:rPr>
              <w:t>Finančný majetok</w:t>
            </w:r>
          </w:p>
        </w:tc>
        <w:tc>
          <w:tcPr>
            <w:tcW w:w="1378" w:type="dxa"/>
            <w:shd w:val="clear" w:color="auto" w:fill="auto"/>
          </w:tcPr>
          <w:p w:rsidR="00097222" w:rsidRPr="00300F34" w:rsidRDefault="006A0E1B" w:rsidP="0003303E">
            <w:pPr>
              <w:spacing w:after="0"/>
              <w:rPr>
                <w:i/>
              </w:rPr>
            </w:pPr>
            <w:r w:rsidRPr="00300F34">
              <w:rPr>
                <w:i/>
              </w:rPr>
              <w:t>831</w:t>
            </w:r>
          </w:p>
        </w:tc>
        <w:tc>
          <w:tcPr>
            <w:tcW w:w="1276" w:type="dxa"/>
            <w:shd w:val="clear" w:color="auto" w:fill="auto"/>
          </w:tcPr>
          <w:p w:rsidR="00097222" w:rsidRPr="00300F34" w:rsidRDefault="006A0E1B" w:rsidP="0003303E">
            <w:pPr>
              <w:spacing w:after="0"/>
              <w:rPr>
                <w:i/>
              </w:rPr>
            </w:pPr>
            <w:r w:rsidRPr="00300F34">
              <w:rPr>
                <w:i/>
              </w:rPr>
              <w:t>5</w:t>
            </w:r>
            <w:r w:rsidR="006E224A" w:rsidRPr="00300F34">
              <w:rPr>
                <w:i/>
              </w:rPr>
              <w:t xml:space="preserve"> </w:t>
            </w:r>
            <w:r w:rsidRPr="00300F34">
              <w:rPr>
                <w:i/>
              </w:rPr>
              <w:t>717</w:t>
            </w:r>
          </w:p>
        </w:tc>
        <w:tc>
          <w:tcPr>
            <w:tcW w:w="1417" w:type="dxa"/>
            <w:shd w:val="clear" w:color="auto" w:fill="auto"/>
          </w:tcPr>
          <w:p w:rsidR="00097222" w:rsidRPr="00300F34" w:rsidRDefault="006A0E1B" w:rsidP="0003303E">
            <w:pPr>
              <w:spacing w:after="0"/>
              <w:rPr>
                <w:i/>
              </w:rPr>
            </w:pPr>
            <w:r w:rsidRPr="00300F34">
              <w:rPr>
                <w:i/>
              </w:rPr>
              <w:t>2</w:t>
            </w:r>
            <w:r w:rsidR="006E224A" w:rsidRPr="00300F34">
              <w:rPr>
                <w:i/>
              </w:rPr>
              <w:t xml:space="preserve"> </w:t>
            </w:r>
            <w:r w:rsidRPr="00300F34">
              <w:rPr>
                <w:i/>
              </w:rPr>
              <w:t>229</w:t>
            </w:r>
          </w:p>
        </w:tc>
        <w:tc>
          <w:tcPr>
            <w:tcW w:w="1409" w:type="dxa"/>
            <w:shd w:val="clear" w:color="auto" w:fill="auto"/>
          </w:tcPr>
          <w:p w:rsidR="00097222" w:rsidRPr="00300F34" w:rsidRDefault="006E224A" w:rsidP="0003303E">
            <w:pPr>
              <w:spacing w:after="0"/>
              <w:rPr>
                <w:i/>
              </w:rPr>
            </w:pPr>
            <w:r w:rsidRPr="00300F34">
              <w:rPr>
                <w:i/>
              </w:rPr>
              <w:t>297</w:t>
            </w:r>
          </w:p>
        </w:tc>
      </w:tr>
      <w:tr w:rsidR="00097222" w:rsidRPr="00300F34" w:rsidTr="00097222">
        <w:trPr>
          <w:trHeight w:val="289"/>
        </w:trPr>
        <w:tc>
          <w:tcPr>
            <w:tcW w:w="3408" w:type="dxa"/>
            <w:shd w:val="clear" w:color="auto" w:fill="auto"/>
          </w:tcPr>
          <w:p w:rsidR="00097222" w:rsidRPr="00300F34" w:rsidRDefault="00097222" w:rsidP="0003303E">
            <w:pPr>
              <w:spacing w:after="0"/>
              <w:rPr>
                <w:i/>
              </w:rPr>
            </w:pPr>
            <w:r w:rsidRPr="00300F34">
              <w:rPr>
                <w:i/>
              </w:rPr>
              <w:t>Finančná výpomoc</w:t>
            </w:r>
          </w:p>
        </w:tc>
        <w:tc>
          <w:tcPr>
            <w:tcW w:w="1378" w:type="dxa"/>
            <w:shd w:val="clear" w:color="auto" w:fill="auto"/>
          </w:tcPr>
          <w:p w:rsidR="00097222" w:rsidRPr="00300F34" w:rsidRDefault="006A0E1B" w:rsidP="0003303E">
            <w:pPr>
              <w:spacing w:after="0"/>
              <w:rPr>
                <w:i/>
              </w:rPr>
            </w:pPr>
            <w:r w:rsidRPr="00300F34">
              <w:rPr>
                <w:i/>
              </w:rPr>
              <w:t>311</w:t>
            </w:r>
            <w:r w:rsidR="006E224A" w:rsidRPr="00300F34">
              <w:rPr>
                <w:i/>
              </w:rPr>
              <w:t xml:space="preserve"> </w:t>
            </w:r>
            <w:r w:rsidRPr="00300F34">
              <w:rPr>
                <w:i/>
              </w:rPr>
              <w:t>883</w:t>
            </w:r>
          </w:p>
        </w:tc>
        <w:tc>
          <w:tcPr>
            <w:tcW w:w="1276" w:type="dxa"/>
            <w:shd w:val="clear" w:color="auto" w:fill="auto"/>
          </w:tcPr>
          <w:p w:rsidR="00097222" w:rsidRPr="00300F34" w:rsidRDefault="00097222" w:rsidP="0003303E">
            <w:pPr>
              <w:spacing w:after="0"/>
              <w:rPr>
                <w:i/>
              </w:rPr>
            </w:pPr>
          </w:p>
        </w:tc>
        <w:tc>
          <w:tcPr>
            <w:tcW w:w="1417" w:type="dxa"/>
            <w:shd w:val="clear" w:color="auto" w:fill="auto"/>
          </w:tcPr>
          <w:p w:rsidR="00097222" w:rsidRPr="00300F34" w:rsidRDefault="006A0E1B" w:rsidP="0003303E">
            <w:pPr>
              <w:spacing w:after="0"/>
              <w:rPr>
                <w:i/>
              </w:rPr>
            </w:pPr>
            <w:r w:rsidRPr="00300F34">
              <w:rPr>
                <w:i/>
              </w:rPr>
              <w:t>131</w:t>
            </w:r>
            <w:r w:rsidR="006E224A" w:rsidRPr="00300F34">
              <w:rPr>
                <w:i/>
              </w:rPr>
              <w:t xml:space="preserve"> </w:t>
            </w:r>
            <w:r w:rsidRPr="00300F34">
              <w:rPr>
                <w:i/>
              </w:rPr>
              <w:t>817</w:t>
            </w:r>
          </w:p>
        </w:tc>
        <w:tc>
          <w:tcPr>
            <w:tcW w:w="1409" w:type="dxa"/>
            <w:shd w:val="clear" w:color="auto" w:fill="auto"/>
          </w:tcPr>
          <w:p w:rsidR="00097222" w:rsidRPr="00300F34" w:rsidRDefault="000064C2" w:rsidP="0003303E">
            <w:pPr>
              <w:spacing w:after="0"/>
              <w:rPr>
                <w:i/>
              </w:rPr>
            </w:pPr>
            <w:r w:rsidRPr="00300F34">
              <w:rPr>
                <w:i/>
              </w:rPr>
              <w:t>145 051</w:t>
            </w:r>
          </w:p>
        </w:tc>
      </w:tr>
      <w:tr w:rsidR="00097222" w:rsidRPr="00300F34" w:rsidTr="00097222">
        <w:trPr>
          <w:trHeight w:val="289"/>
        </w:trPr>
        <w:tc>
          <w:tcPr>
            <w:tcW w:w="3408" w:type="dxa"/>
            <w:shd w:val="clear" w:color="auto" w:fill="auto"/>
          </w:tcPr>
          <w:p w:rsidR="00097222" w:rsidRPr="00300F34" w:rsidRDefault="00097222" w:rsidP="0003303E">
            <w:pPr>
              <w:spacing w:after="0"/>
              <w:rPr>
                <w:i/>
              </w:rPr>
            </w:pPr>
            <w:r w:rsidRPr="00300F34">
              <w:rPr>
                <w:i/>
              </w:rPr>
              <w:t>Pôžičky</w:t>
            </w:r>
          </w:p>
        </w:tc>
        <w:tc>
          <w:tcPr>
            <w:tcW w:w="1378" w:type="dxa"/>
            <w:shd w:val="clear" w:color="auto" w:fill="auto"/>
          </w:tcPr>
          <w:p w:rsidR="00097222" w:rsidRPr="00300F34" w:rsidRDefault="006A0E1B" w:rsidP="0003303E">
            <w:pPr>
              <w:spacing w:after="0"/>
              <w:rPr>
                <w:i/>
              </w:rPr>
            </w:pPr>
            <w:r w:rsidRPr="00300F34">
              <w:rPr>
                <w:i/>
              </w:rPr>
              <w:t>97</w:t>
            </w:r>
            <w:r w:rsidR="000064C2" w:rsidRPr="00300F34">
              <w:rPr>
                <w:i/>
              </w:rPr>
              <w:t> </w:t>
            </w:r>
            <w:r w:rsidRPr="00300F34">
              <w:rPr>
                <w:i/>
              </w:rPr>
              <w:t>596</w:t>
            </w:r>
          </w:p>
        </w:tc>
        <w:tc>
          <w:tcPr>
            <w:tcW w:w="1276" w:type="dxa"/>
            <w:shd w:val="clear" w:color="auto" w:fill="auto"/>
          </w:tcPr>
          <w:p w:rsidR="00097222" w:rsidRPr="00300F34" w:rsidRDefault="006A0E1B" w:rsidP="0003303E">
            <w:pPr>
              <w:spacing w:after="0"/>
              <w:rPr>
                <w:i/>
              </w:rPr>
            </w:pPr>
            <w:r w:rsidRPr="00300F34">
              <w:rPr>
                <w:i/>
              </w:rPr>
              <w:t>99</w:t>
            </w:r>
            <w:r w:rsidR="000064C2" w:rsidRPr="00300F34">
              <w:rPr>
                <w:i/>
              </w:rPr>
              <w:t> </w:t>
            </w:r>
            <w:r w:rsidRPr="00300F34">
              <w:rPr>
                <w:i/>
              </w:rPr>
              <w:t>069</w:t>
            </w:r>
          </w:p>
        </w:tc>
        <w:tc>
          <w:tcPr>
            <w:tcW w:w="1417" w:type="dxa"/>
            <w:shd w:val="clear" w:color="auto" w:fill="auto"/>
          </w:tcPr>
          <w:p w:rsidR="00097222" w:rsidRPr="00300F34" w:rsidRDefault="006A0E1B" w:rsidP="0003303E">
            <w:pPr>
              <w:spacing w:after="0"/>
              <w:rPr>
                <w:i/>
              </w:rPr>
            </w:pPr>
            <w:r w:rsidRPr="00300F34">
              <w:rPr>
                <w:i/>
              </w:rPr>
              <w:t>106</w:t>
            </w:r>
            <w:r w:rsidR="006E224A" w:rsidRPr="00300F34">
              <w:rPr>
                <w:i/>
              </w:rPr>
              <w:t xml:space="preserve"> </w:t>
            </w:r>
            <w:r w:rsidRPr="00300F34">
              <w:rPr>
                <w:i/>
              </w:rPr>
              <w:t>194</w:t>
            </w:r>
          </w:p>
        </w:tc>
        <w:tc>
          <w:tcPr>
            <w:tcW w:w="1409" w:type="dxa"/>
            <w:shd w:val="clear" w:color="auto" w:fill="auto"/>
          </w:tcPr>
          <w:p w:rsidR="00097222" w:rsidRPr="00300F34" w:rsidRDefault="000064C2" w:rsidP="0003303E">
            <w:pPr>
              <w:spacing w:after="0"/>
              <w:rPr>
                <w:i/>
              </w:rPr>
            </w:pPr>
            <w:r w:rsidRPr="00300F34">
              <w:rPr>
                <w:i/>
              </w:rPr>
              <w:t>122 522</w:t>
            </w:r>
          </w:p>
        </w:tc>
      </w:tr>
      <w:tr w:rsidR="00097222" w:rsidRPr="00300F34" w:rsidTr="00097222">
        <w:trPr>
          <w:trHeight w:val="303"/>
        </w:trPr>
        <w:tc>
          <w:tcPr>
            <w:tcW w:w="3408" w:type="dxa"/>
            <w:shd w:val="clear" w:color="auto" w:fill="auto"/>
          </w:tcPr>
          <w:p w:rsidR="00097222" w:rsidRPr="00300F34" w:rsidRDefault="00097222" w:rsidP="0003303E">
            <w:pPr>
              <w:spacing w:after="0"/>
              <w:rPr>
                <w:i/>
              </w:rPr>
            </w:pPr>
            <w:r w:rsidRPr="00300F34">
              <w:rPr>
                <w:i/>
              </w:rPr>
              <w:t>Nenávratný finančný príspevok</w:t>
            </w:r>
          </w:p>
        </w:tc>
        <w:tc>
          <w:tcPr>
            <w:tcW w:w="1378" w:type="dxa"/>
            <w:shd w:val="clear" w:color="auto" w:fill="auto"/>
          </w:tcPr>
          <w:p w:rsidR="00097222" w:rsidRPr="00300F34" w:rsidRDefault="006A0E1B" w:rsidP="0003303E">
            <w:pPr>
              <w:spacing w:after="0"/>
              <w:rPr>
                <w:i/>
              </w:rPr>
            </w:pPr>
            <w:r w:rsidRPr="00300F34">
              <w:rPr>
                <w:i/>
              </w:rPr>
              <w:t>186</w:t>
            </w:r>
            <w:r w:rsidR="000064C2" w:rsidRPr="00300F34">
              <w:rPr>
                <w:i/>
              </w:rPr>
              <w:t> </w:t>
            </w:r>
            <w:r w:rsidRPr="00300F34">
              <w:rPr>
                <w:i/>
              </w:rPr>
              <w:t>149</w:t>
            </w:r>
          </w:p>
        </w:tc>
        <w:tc>
          <w:tcPr>
            <w:tcW w:w="1276" w:type="dxa"/>
            <w:shd w:val="clear" w:color="auto" w:fill="auto"/>
          </w:tcPr>
          <w:p w:rsidR="00097222" w:rsidRPr="00300F34" w:rsidRDefault="00097222" w:rsidP="0003303E">
            <w:pPr>
              <w:spacing w:after="0"/>
              <w:rPr>
                <w:i/>
              </w:rPr>
            </w:pPr>
          </w:p>
        </w:tc>
        <w:tc>
          <w:tcPr>
            <w:tcW w:w="1417" w:type="dxa"/>
            <w:shd w:val="clear" w:color="auto" w:fill="auto"/>
          </w:tcPr>
          <w:p w:rsidR="00097222" w:rsidRPr="00300F34" w:rsidRDefault="00097222" w:rsidP="0003303E">
            <w:pPr>
              <w:spacing w:after="0"/>
              <w:rPr>
                <w:i/>
              </w:rPr>
            </w:pPr>
          </w:p>
        </w:tc>
        <w:tc>
          <w:tcPr>
            <w:tcW w:w="1409" w:type="dxa"/>
            <w:shd w:val="clear" w:color="auto" w:fill="auto"/>
          </w:tcPr>
          <w:p w:rsidR="00097222" w:rsidRPr="00300F34" w:rsidRDefault="00097222" w:rsidP="0003303E">
            <w:pPr>
              <w:spacing w:after="0"/>
              <w:rPr>
                <w:i/>
              </w:rPr>
            </w:pPr>
          </w:p>
        </w:tc>
      </w:tr>
    </w:tbl>
    <w:p w:rsidR="00412AEE" w:rsidRPr="00300F34" w:rsidRDefault="00412AEE" w:rsidP="004A45B0">
      <w:pPr>
        <w:spacing w:after="0"/>
        <w:jc w:val="both"/>
        <w:rPr>
          <w:b/>
          <w:i/>
          <w:color w:val="FF0000"/>
        </w:rPr>
      </w:pPr>
    </w:p>
    <w:p w:rsidR="0003303E" w:rsidRDefault="006A0E1B" w:rsidP="0003303E">
      <w:pPr>
        <w:pStyle w:val="Odsekzoznamu"/>
        <w:numPr>
          <w:ilvl w:val="0"/>
          <w:numId w:val="5"/>
        </w:numPr>
        <w:spacing w:after="0"/>
        <w:rPr>
          <w:rFonts w:ascii="Times New Roman" w:hAnsi="Times New Roman" w:cs="Times New Roman"/>
          <w:b/>
        </w:rPr>
      </w:pPr>
      <w:r w:rsidRPr="00886362">
        <w:rPr>
          <w:rFonts w:ascii="Times New Roman" w:hAnsi="Times New Roman" w:cs="Times New Roman"/>
          <w:b/>
        </w:rPr>
        <w:t>Plán financovania  na rok 2017</w:t>
      </w:r>
    </w:p>
    <w:p w:rsidR="00A13548" w:rsidRPr="00A13548" w:rsidRDefault="00A13548" w:rsidP="00A13548">
      <w:pPr>
        <w:spacing w:after="0"/>
        <w:rPr>
          <w:rFonts w:ascii="Times New Roman" w:hAnsi="Times New Roman" w:cs="Times New Roman"/>
          <w:b/>
        </w:rPr>
      </w:pPr>
    </w:p>
    <w:tbl>
      <w:tblPr>
        <w:tblW w:w="9440" w:type="dxa"/>
        <w:tblInd w:w="55" w:type="dxa"/>
        <w:tblCellMar>
          <w:left w:w="70" w:type="dxa"/>
          <w:right w:w="70" w:type="dxa"/>
        </w:tblCellMar>
        <w:tblLook w:val="04A0" w:firstRow="1" w:lastRow="0" w:firstColumn="1" w:lastColumn="0" w:noHBand="0" w:noVBand="1"/>
      </w:tblPr>
      <w:tblGrid>
        <w:gridCol w:w="3080"/>
        <w:gridCol w:w="1380"/>
        <w:gridCol w:w="1280"/>
        <w:gridCol w:w="1360"/>
        <w:gridCol w:w="1380"/>
        <w:gridCol w:w="960"/>
      </w:tblGrid>
      <w:tr w:rsidR="00F52073" w:rsidRPr="00300F34" w:rsidTr="00F52073">
        <w:trPr>
          <w:trHeight w:val="290"/>
        </w:trPr>
        <w:tc>
          <w:tcPr>
            <w:tcW w:w="3080" w:type="dxa"/>
            <w:tcBorders>
              <w:top w:val="nil"/>
              <w:left w:val="nil"/>
              <w:bottom w:val="nil"/>
              <w:right w:val="nil"/>
            </w:tcBorders>
            <w:shd w:val="clear" w:color="auto" w:fill="auto"/>
            <w:noWrap/>
            <w:vAlign w:val="bottom"/>
            <w:hideMark/>
          </w:tcPr>
          <w:p w:rsidR="00F52073" w:rsidRPr="00300F34" w:rsidRDefault="00F52073">
            <w:pPr>
              <w:rPr>
                <w:rFonts w:ascii="Calibri" w:hAnsi="Calibri"/>
                <w:b/>
                <w:bCs/>
              </w:rPr>
            </w:pPr>
            <w:r w:rsidRPr="00300F34">
              <w:rPr>
                <w:rFonts w:ascii="Calibri" w:hAnsi="Calibri"/>
                <w:b/>
                <w:bCs/>
              </w:rPr>
              <w:t>Príjmová časť</w:t>
            </w:r>
          </w:p>
        </w:tc>
        <w:tc>
          <w:tcPr>
            <w:tcW w:w="1380" w:type="dxa"/>
            <w:tcBorders>
              <w:top w:val="nil"/>
              <w:left w:val="nil"/>
              <w:bottom w:val="nil"/>
              <w:right w:val="nil"/>
            </w:tcBorders>
            <w:shd w:val="clear" w:color="auto" w:fill="auto"/>
            <w:noWrap/>
            <w:vAlign w:val="bottom"/>
            <w:hideMark/>
          </w:tcPr>
          <w:p w:rsidR="00F52073" w:rsidRPr="00300F34" w:rsidRDefault="00F52073">
            <w:pPr>
              <w:rPr>
                <w:rFonts w:ascii="Calibri" w:hAnsi="Calibri"/>
                <w:b/>
                <w:bCs/>
              </w:rPr>
            </w:pPr>
          </w:p>
        </w:tc>
        <w:tc>
          <w:tcPr>
            <w:tcW w:w="1280" w:type="dxa"/>
            <w:tcBorders>
              <w:top w:val="nil"/>
              <w:left w:val="nil"/>
              <w:bottom w:val="nil"/>
              <w:right w:val="nil"/>
            </w:tcBorders>
            <w:shd w:val="clear" w:color="auto" w:fill="auto"/>
            <w:noWrap/>
            <w:vAlign w:val="bottom"/>
            <w:hideMark/>
          </w:tcPr>
          <w:p w:rsidR="00F52073" w:rsidRPr="00300F34" w:rsidRDefault="00F52073">
            <w:pPr>
              <w:rPr>
                <w:rFonts w:ascii="Calibri" w:hAnsi="Calibri"/>
              </w:rPr>
            </w:pPr>
          </w:p>
        </w:tc>
        <w:tc>
          <w:tcPr>
            <w:tcW w:w="1360" w:type="dxa"/>
            <w:tcBorders>
              <w:top w:val="nil"/>
              <w:left w:val="nil"/>
              <w:bottom w:val="nil"/>
              <w:right w:val="nil"/>
            </w:tcBorders>
            <w:shd w:val="clear" w:color="auto" w:fill="auto"/>
            <w:noWrap/>
            <w:vAlign w:val="bottom"/>
            <w:hideMark/>
          </w:tcPr>
          <w:p w:rsidR="00F52073" w:rsidRPr="00300F34" w:rsidRDefault="00F52073">
            <w:pPr>
              <w:rPr>
                <w:rFonts w:ascii="Calibri" w:hAnsi="Calibri"/>
              </w:rPr>
            </w:pPr>
          </w:p>
        </w:tc>
        <w:tc>
          <w:tcPr>
            <w:tcW w:w="1380" w:type="dxa"/>
            <w:tcBorders>
              <w:top w:val="nil"/>
              <w:left w:val="nil"/>
              <w:bottom w:val="nil"/>
              <w:right w:val="nil"/>
            </w:tcBorders>
            <w:shd w:val="clear" w:color="auto" w:fill="auto"/>
            <w:noWrap/>
            <w:vAlign w:val="bottom"/>
            <w:hideMark/>
          </w:tcPr>
          <w:p w:rsidR="00F52073" w:rsidRPr="00300F34" w:rsidRDefault="00F52073">
            <w:pPr>
              <w:rPr>
                <w:rFonts w:ascii="Calibri" w:hAnsi="Calibri"/>
              </w:rPr>
            </w:pPr>
          </w:p>
        </w:tc>
        <w:tc>
          <w:tcPr>
            <w:tcW w:w="960" w:type="dxa"/>
            <w:tcBorders>
              <w:top w:val="nil"/>
              <w:left w:val="nil"/>
              <w:bottom w:val="nil"/>
              <w:right w:val="nil"/>
            </w:tcBorders>
            <w:shd w:val="clear" w:color="auto" w:fill="auto"/>
            <w:noWrap/>
            <w:vAlign w:val="bottom"/>
            <w:hideMark/>
          </w:tcPr>
          <w:p w:rsidR="00F52073" w:rsidRPr="00300F34" w:rsidRDefault="00F52073">
            <w:pPr>
              <w:rPr>
                <w:rFonts w:ascii="Calibri" w:hAnsi="Calibri"/>
              </w:rPr>
            </w:pPr>
          </w:p>
        </w:tc>
      </w:tr>
      <w:tr w:rsidR="00F52073" w:rsidRPr="00300F34" w:rsidTr="00A13548">
        <w:trPr>
          <w:trHeight w:val="290"/>
        </w:trPr>
        <w:tc>
          <w:tcPr>
            <w:tcW w:w="3080" w:type="dxa"/>
            <w:tcBorders>
              <w:top w:val="nil"/>
              <w:left w:val="nil"/>
              <w:bottom w:val="nil"/>
              <w:right w:val="nil"/>
            </w:tcBorders>
            <w:shd w:val="clear" w:color="auto" w:fill="auto"/>
            <w:noWrap/>
            <w:vAlign w:val="bottom"/>
          </w:tcPr>
          <w:p w:rsidR="00F52073" w:rsidRPr="00300F34" w:rsidRDefault="00F52073">
            <w:pPr>
              <w:rPr>
                <w:rFonts w:ascii="Calibri" w:hAnsi="Calibri"/>
              </w:rPr>
            </w:pPr>
          </w:p>
        </w:tc>
        <w:tc>
          <w:tcPr>
            <w:tcW w:w="1380" w:type="dxa"/>
            <w:tcBorders>
              <w:top w:val="nil"/>
              <w:left w:val="nil"/>
              <w:bottom w:val="nil"/>
              <w:right w:val="nil"/>
            </w:tcBorders>
            <w:shd w:val="clear" w:color="auto" w:fill="auto"/>
            <w:noWrap/>
            <w:vAlign w:val="bottom"/>
          </w:tcPr>
          <w:p w:rsidR="00F52073" w:rsidRPr="00300F34" w:rsidRDefault="00F52073">
            <w:pPr>
              <w:rPr>
                <w:rFonts w:ascii="Calibri" w:hAnsi="Calibri"/>
              </w:rPr>
            </w:pPr>
          </w:p>
        </w:tc>
        <w:tc>
          <w:tcPr>
            <w:tcW w:w="1280" w:type="dxa"/>
            <w:tcBorders>
              <w:top w:val="nil"/>
              <w:left w:val="nil"/>
              <w:bottom w:val="nil"/>
              <w:right w:val="nil"/>
            </w:tcBorders>
            <w:shd w:val="clear" w:color="auto" w:fill="auto"/>
            <w:noWrap/>
            <w:vAlign w:val="bottom"/>
          </w:tcPr>
          <w:p w:rsidR="00F52073" w:rsidRPr="00300F34" w:rsidRDefault="00F52073">
            <w:pPr>
              <w:rPr>
                <w:rFonts w:ascii="Calibri" w:hAnsi="Calibri"/>
              </w:rPr>
            </w:pPr>
          </w:p>
        </w:tc>
        <w:tc>
          <w:tcPr>
            <w:tcW w:w="1360" w:type="dxa"/>
            <w:tcBorders>
              <w:top w:val="nil"/>
              <w:left w:val="nil"/>
              <w:bottom w:val="nil"/>
              <w:right w:val="nil"/>
            </w:tcBorders>
            <w:shd w:val="clear" w:color="auto" w:fill="auto"/>
            <w:noWrap/>
            <w:vAlign w:val="bottom"/>
          </w:tcPr>
          <w:p w:rsidR="00F52073" w:rsidRPr="00300F34" w:rsidRDefault="00F52073">
            <w:pPr>
              <w:rPr>
                <w:rFonts w:ascii="Calibri" w:hAnsi="Calibri"/>
              </w:rPr>
            </w:pPr>
          </w:p>
        </w:tc>
        <w:tc>
          <w:tcPr>
            <w:tcW w:w="1380" w:type="dxa"/>
            <w:tcBorders>
              <w:top w:val="nil"/>
              <w:left w:val="nil"/>
              <w:bottom w:val="nil"/>
              <w:right w:val="nil"/>
            </w:tcBorders>
            <w:shd w:val="clear" w:color="auto" w:fill="auto"/>
            <w:noWrap/>
            <w:vAlign w:val="bottom"/>
          </w:tcPr>
          <w:p w:rsidR="00F52073" w:rsidRPr="00300F34" w:rsidRDefault="00F52073">
            <w:pPr>
              <w:rPr>
                <w:rFonts w:ascii="Calibri" w:hAnsi="Calibri"/>
              </w:rPr>
            </w:pPr>
          </w:p>
        </w:tc>
        <w:tc>
          <w:tcPr>
            <w:tcW w:w="960" w:type="dxa"/>
            <w:tcBorders>
              <w:top w:val="nil"/>
              <w:left w:val="nil"/>
              <w:bottom w:val="nil"/>
              <w:right w:val="nil"/>
            </w:tcBorders>
            <w:shd w:val="clear" w:color="auto" w:fill="auto"/>
            <w:noWrap/>
            <w:vAlign w:val="bottom"/>
          </w:tcPr>
          <w:p w:rsidR="00F52073" w:rsidRPr="00300F34" w:rsidRDefault="00F52073">
            <w:pPr>
              <w:rPr>
                <w:rFonts w:ascii="Calibri" w:hAnsi="Calibri"/>
              </w:rPr>
            </w:pPr>
          </w:p>
        </w:tc>
      </w:tr>
      <w:tr w:rsidR="00F52073" w:rsidRPr="00300F34" w:rsidTr="00F52073">
        <w:trPr>
          <w:trHeight w:val="87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073" w:rsidRPr="00300F34" w:rsidRDefault="00F52073">
            <w:pPr>
              <w:rPr>
                <w:rFonts w:ascii="Calibri" w:hAnsi="Calibri"/>
                <w:b/>
                <w:bCs/>
              </w:rPr>
            </w:pPr>
            <w:r w:rsidRPr="00300F34">
              <w:rPr>
                <w:rFonts w:ascii="Calibri" w:hAnsi="Calibri"/>
                <w:b/>
                <w:bCs/>
              </w:rPr>
              <w:t>Predpo</w:t>
            </w:r>
            <w:r w:rsidR="00A46EEA" w:rsidRPr="00300F34">
              <w:rPr>
                <w:rFonts w:ascii="Calibri" w:hAnsi="Calibri"/>
                <w:b/>
                <w:bCs/>
              </w:rPr>
              <w:t>kladané príjmy (EUR) na rok 2017</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F52073" w:rsidRPr="00300F34" w:rsidRDefault="00F52073">
            <w:pPr>
              <w:rPr>
                <w:rFonts w:ascii="Calibri" w:hAnsi="Calibri"/>
                <w:b/>
                <w:bCs/>
              </w:rPr>
            </w:pPr>
            <w:r w:rsidRPr="00300F34">
              <w:rPr>
                <w:rFonts w:ascii="Calibri" w:hAnsi="Calibri"/>
                <w:b/>
                <w:bCs/>
              </w:rPr>
              <w:t>Domov sociálnych služieb</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F52073" w:rsidRPr="00300F34" w:rsidRDefault="00F52073">
            <w:pPr>
              <w:rPr>
                <w:rFonts w:ascii="Calibri" w:hAnsi="Calibri"/>
                <w:b/>
                <w:bCs/>
              </w:rPr>
            </w:pPr>
            <w:proofErr w:type="spellStart"/>
            <w:r w:rsidRPr="00300F34">
              <w:rPr>
                <w:rFonts w:ascii="Calibri" w:hAnsi="Calibri"/>
                <w:b/>
                <w:bCs/>
              </w:rPr>
              <w:t>Špec</w:t>
            </w:r>
            <w:proofErr w:type="spellEnd"/>
            <w:r w:rsidRPr="00300F34">
              <w:rPr>
                <w:rFonts w:ascii="Calibri" w:hAnsi="Calibri"/>
                <w:b/>
                <w:bCs/>
              </w:rPr>
              <w:t>. zariadenie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F52073" w:rsidRPr="00300F34" w:rsidRDefault="00F52073">
            <w:pPr>
              <w:rPr>
                <w:rFonts w:ascii="Calibri" w:hAnsi="Calibri"/>
                <w:b/>
                <w:bCs/>
              </w:rPr>
            </w:pPr>
            <w:r w:rsidRPr="00300F34">
              <w:rPr>
                <w:rFonts w:ascii="Calibri" w:hAnsi="Calibri"/>
                <w:b/>
                <w:bCs/>
              </w:rPr>
              <w:t>Zariadenie pre seniorov</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F52073" w:rsidRPr="00300F34" w:rsidRDefault="00F52073">
            <w:pPr>
              <w:rPr>
                <w:rFonts w:ascii="Calibri" w:hAnsi="Calibri"/>
                <w:b/>
                <w:bCs/>
              </w:rPr>
            </w:pPr>
            <w:r w:rsidRPr="00300F34">
              <w:rPr>
                <w:rFonts w:ascii="Calibri" w:hAnsi="Calibri"/>
                <w:b/>
                <w:bCs/>
              </w:rPr>
              <w:t>Denný stacionár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2073" w:rsidRPr="00300F34" w:rsidRDefault="00F52073">
            <w:pPr>
              <w:rPr>
                <w:rFonts w:ascii="Calibri" w:hAnsi="Calibri"/>
                <w:b/>
                <w:bCs/>
              </w:rPr>
            </w:pPr>
            <w:r w:rsidRPr="00300F34">
              <w:rPr>
                <w:rFonts w:ascii="Calibri" w:hAnsi="Calibri"/>
                <w:b/>
                <w:bCs/>
              </w:rPr>
              <w:t>Spolu</w:t>
            </w:r>
          </w:p>
        </w:tc>
      </w:tr>
      <w:tr w:rsidR="00F52073" w:rsidRPr="00300F34" w:rsidTr="00F52073">
        <w:trPr>
          <w:trHeight w:val="29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F52073" w:rsidRPr="00300F34" w:rsidRDefault="00F52073">
            <w:pPr>
              <w:rPr>
                <w:rFonts w:ascii="Calibri" w:hAnsi="Calibri"/>
              </w:rPr>
            </w:pPr>
            <w:r w:rsidRPr="00300F34">
              <w:rPr>
                <w:rFonts w:ascii="Calibri" w:hAnsi="Calibri"/>
              </w:rPr>
              <w:t>Príjmy od občanov</w:t>
            </w:r>
          </w:p>
        </w:tc>
        <w:tc>
          <w:tcPr>
            <w:tcW w:w="1380" w:type="dxa"/>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44 349</w:t>
            </w:r>
          </w:p>
        </w:tc>
        <w:tc>
          <w:tcPr>
            <w:tcW w:w="1280" w:type="dxa"/>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133 047</w:t>
            </w:r>
          </w:p>
        </w:tc>
        <w:tc>
          <w:tcPr>
            <w:tcW w:w="1360" w:type="dxa"/>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443 491</w:t>
            </w:r>
          </w:p>
        </w:tc>
        <w:tc>
          <w:tcPr>
            <w:tcW w:w="1380" w:type="dxa"/>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0</w:t>
            </w:r>
          </w:p>
        </w:tc>
        <w:tc>
          <w:tcPr>
            <w:tcW w:w="960" w:type="dxa"/>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620 888</w:t>
            </w:r>
          </w:p>
        </w:tc>
      </w:tr>
      <w:tr w:rsidR="00F52073" w:rsidRPr="00300F34" w:rsidTr="00F52073">
        <w:trPr>
          <w:trHeight w:val="29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F52073" w:rsidRPr="00300F34" w:rsidRDefault="00AF17E7" w:rsidP="00AF17E7">
            <w:pPr>
              <w:rPr>
                <w:rFonts w:ascii="Calibri" w:hAnsi="Calibri"/>
              </w:rPr>
            </w:pPr>
            <w:r w:rsidRPr="00300F34">
              <w:rPr>
                <w:rFonts w:ascii="Calibri" w:hAnsi="Calibri"/>
              </w:rPr>
              <w:t xml:space="preserve">Príspevky od VÚC </w:t>
            </w:r>
            <w:r w:rsidR="00F52073" w:rsidRPr="00300F34">
              <w:rPr>
                <w:rFonts w:ascii="Calibri" w:hAnsi="Calibri"/>
              </w:rPr>
              <w:t>+</w:t>
            </w:r>
            <w:r w:rsidRPr="00300F34">
              <w:rPr>
                <w:rFonts w:ascii="Calibri" w:hAnsi="Calibri"/>
              </w:rPr>
              <w:t xml:space="preserve"> </w:t>
            </w:r>
            <w:r w:rsidR="00F52073" w:rsidRPr="00300F34">
              <w:rPr>
                <w:rFonts w:ascii="Calibri" w:hAnsi="Calibri"/>
              </w:rPr>
              <w:t>MPSV</w:t>
            </w:r>
            <w:r w:rsidRPr="00300F34">
              <w:rPr>
                <w:rFonts w:ascii="Calibri" w:hAnsi="Calibri"/>
              </w:rPr>
              <w:t>aR</w:t>
            </w:r>
            <w:r w:rsidR="00F52073" w:rsidRPr="00300F34">
              <w:rPr>
                <w:rFonts w:ascii="Calibri" w:hAnsi="Calibri"/>
              </w:rPr>
              <w:t xml:space="preserve"> SR</w:t>
            </w:r>
          </w:p>
        </w:tc>
        <w:tc>
          <w:tcPr>
            <w:tcW w:w="1380" w:type="dxa"/>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18 659</w:t>
            </w:r>
          </w:p>
        </w:tc>
        <w:tc>
          <w:tcPr>
            <w:tcW w:w="1280" w:type="dxa"/>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55 978</w:t>
            </w:r>
          </w:p>
        </w:tc>
        <w:tc>
          <w:tcPr>
            <w:tcW w:w="1360" w:type="dxa"/>
            <w:tcBorders>
              <w:top w:val="nil"/>
              <w:left w:val="nil"/>
              <w:bottom w:val="single" w:sz="4" w:space="0" w:color="auto"/>
              <w:right w:val="single" w:sz="4" w:space="0" w:color="auto"/>
            </w:tcBorders>
            <w:shd w:val="clear" w:color="auto" w:fill="auto"/>
            <w:noWrap/>
            <w:vAlign w:val="bottom"/>
            <w:hideMark/>
          </w:tcPr>
          <w:p w:rsidR="00F52073" w:rsidRPr="00300F34" w:rsidRDefault="00F52073">
            <w:pPr>
              <w:jc w:val="right"/>
              <w:rPr>
                <w:rFonts w:ascii="Calibri" w:hAnsi="Calibri"/>
              </w:rPr>
            </w:pPr>
            <w:r w:rsidRPr="00300F34">
              <w:rPr>
                <w:rFonts w:ascii="Calibri" w:hAnsi="Calibri"/>
              </w:rPr>
              <w:t>192 000</w:t>
            </w:r>
          </w:p>
        </w:tc>
        <w:tc>
          <w:tcPr>
            <w:tcW w:w="1380" w:type="dxa"/>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0</w:t>
            </w:r>
          </w:p>
        </w:tc>
        <w:tc>
          <w:tcPr>
            <w:tcW w:w="960" w:type="dxa"/>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266 638</w:t>
            </w:r>
          </w:p>
        </w:tc>
      </w:tr>
      <w:tr w:rsidR="00F52073" w:rsidRPr="00300F34" w:rsidTr="00F52073">
        <w:trPr>
          <w:trHeight w:val="29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F52073" w:rsidRPr="00300F34" w:rsidRDefault="00F52073">
            <w:pPr>
              <w:rPr>
                <w:rFonts w:ascii="Calibri" w:hAnsi="Calibri"/>
              </w:rPr>
            </w:pPr>
            <w:r w:rsidRPr="00300F34">
              <w:rPr>
                <w:rFonts w:ascii="Calibri" w:hAnsi="Calibri"/>
              </w:rPr>
              <w:t>Príjmy z prevádzky</w:t>
            </w:r>
          </w:p>
        </w:tc>
        <w:tc>
          <w:tcPr>
            <w:tcW w:w="1380" w:type="dxa"/>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7 201</w:t>
            </w:r>
          </w:p>
        </w:tc>
        <w:tc>
          <w:tcPr>
            <w:tcW w:w="1280" w:type="dxa"/>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21 604</w:t>
            </w:r>
          </w:p>
        </w:tc>
        <w:tc>
          <w:tcPr>
            <w:tcW w:w="1360" w:type="dxa"/>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72 013</w:t>
            </w:r>
          </w:p>
        </w:tc>
        <w:tc>
          <w:tcPr>
            <w:tcW w:w="1380" w:type="dxa"/>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11 522</w:t>
            </w:r>
          </w:p>
        </w:tc>
        <w:tc>
          <w:tcPr>
            <w:tcW w:w="960" w:type="dxa"/>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112 341</w:t>
            </w:r>
          </w:p>
        </w:tc>
      </w:tr>
      <w:tr w:rsidR="00F52073" w:rsidRPr="00300F34" w:rsidTr="00F52073">
        <w:trPr>
          <w:trHeight w:val="29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F52073" w:rsidRPr="00300F34" w:rsidRDefault="00F52073">
            <w:pPr>
              <w:rPr>
                <w:rFonts w:ascii="Calibri" w:hAnsi="Calibri"/>
              </w:rPr>
            </w:pPr>
            <w:r w:rsidRPr="00300F34">
              <w:rPr>
                <w:rFonts w:ascii="Calibri" w:hAnsi="Calibri"/>
              </w:rPr>
              <w:t>Spolu</w:t>
            </w:r>
          </w:p>
        </w:tc>
        <w:tc>
          <w:tcPr>
            <w:tcW w:w="1380" w:type="dxa"/>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b/>
              </w:rPr>
            </w:pPr>
            <w:r w:rsidRPr="00300F34">
              <w:rPr>
                <w:rFonts w:ascii="Calibri" w:hAnsi="Calibri"/>
                <w:b/>
              </w:rPr>
              <w:t>70 210</w:t>
            </w:r>
          </w:p>
        </w:tc>
        <w:tc>
          <w:tcPr>
            <w:tcW w:w="1280" w:type="dxa"/>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b/>
              </w:rPr>
            </w:pPr>
            <w:r w:rsidRPr="00300F34">
              <w:rPr>
                <w:rFonts w:ascii="Calibri" w:hAnsi="Calibri"/>
                <w:b/>
              </w:rPr>
              <w:t>210 630</w:t>
            </w:r>
          </w:p>
        </w:tc>
        <w:tc>
          <w:tcPr>
            <w:tcW w:w="1360" w:type="dxa"/>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b/>
              </w:rPr>
            </w:pPr>
            <w:r w:rsidRPr="00300F34">
              <w:rPr>
                <w:rFonts w:ascii="Calibri" w:hAnsi="Calibri"/>
                <w:b/>
              </w:rPr>
              <w:t>707 505</w:t>
            </w:r>
          </w:p>
        </w:tc>
        <w:tc>
          <w:tcPr>
            <w:tcW w:w="1380" w:type="dxa"/>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b/>
              </w:rPr>
            </w:pPr>
            <w:r w:rsidRPr="00300F34">
              <w:rPr>
                <w:rFonts w:ascii="Calibri" w:hAnsi="Calibri"/>
                <w:b/>
              </w:rPr>
              <w:t>11 522</w:t>
            </w:r>
          </w:p>
        </w:tc>
        <w:tc>
          <w:tcPr>
            <w:tcW w:w="960" w:type="dxa"/>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b/>
              </w:rPr>
            </w:pPr>
            <w:r w:rsidRPr="00300F34">
              <w:rPr>
                <w:rFonts w:ascii="Calibri" w:hAnsi="Calibri"/>
                <w:b/>
              </w:rPr>
              <w:t>999 867</w:t>
            </w:r>
          </w:p>
        </w:tc>
      </w:tr>
    </w:tbl>
    <w:p w:rsidR="0003303E" w:rsidRPr="00300F34" w:rsidRDefault="0003303E" w:rsidP="00AF17E7">
      <w:pPr>
        <w:spacing w:after="0"/>
        <w:rPr>
          <w:i/>
          <w:lang w:val="pl-PL"/>
        </w:rPr>
      </w:pPr>
    </w:p>
    <w:tbl>
      <w:tblPr>
        <w:tblW w:w="9440" w:type="dxa"/>
        <w:tblInd w:w="55" w:type="dxa"/>
        <w:tblCellMar>
          <w:left w:w="70" w:type="dxa"/>
          <w:right w:w="70" w:type="dxa"/>
        </w:tblCellMar>
        <w:tblLook w:val="04A0" w:firstRow="1" w:lastRow="0" w:firstColumn="1" w:lastColumn="0" w:noHBand="0" w:noVBand="1"/>
      </w:tblPr>
      <w:tblGrid>
        <w:gridCol w:w="2964"/>
        <w:gridCol w:w="116"/>
        <w:gridCol w:w="220"/>
        <w:gridCol w:w="1126"/>
        <w:gridCol w:w="34"/>
        <w:gridCol w:w="140"/>
        <w:gridCol w:w="1140"/>
        <w:gridCol w:w="6"/>
        <w:gridCol w:w="234"/>
        <w:gridCol w:w="1086"/>
        <w:gridCol w:w="34"/>
        <w:gridCol w:w="60"/>
        <w:gridCol w:w="881"/>
        <w:gridCol w:w="279"/>
        <w:gridCol w:w="160"/>
        <w:gridCol w:w="800"/>
        <w:gridCol w:w="160"/>
      </w:tblGrid>
      <w:tr w:rsidR="0003303E" w:rsidRPr="00300F34" w:rsidTr="00F52073">
        <w:trPr>
          <w:gridAfter w:val="4"/>
          <w:wAfter w:w="1399" w:type="dxa"/>
          <w:trHeight w:val="306"/>
        </w:trPr>
        <w:tc>
          <w:tcPr>
            <w:tcW w:w="2964" w:type="dxa"/>
            <w:tcBorders>
              <w:top w:val="nil"/>
              <w:left w:val="nil"/>
              <w:bottom w:val="nil"/>
              <w:right w:val="nil"/>
            </w:tcBorders>
            <w:shd w:val="clear" w:color="auto" w:fill="auto"/>
            <w:noWrap/>
            <w:vAlign w:val="bottom"/>
            <w:hideMark/>
          </w:tcPr>
          <w:p w:rsidR="0003303E" w:rsidRPr="00300F34" w:rsidRDefault="0003303E" w:rsidP="0003303E">
            <w:pPr>
              <w:spacing w:after="0"/>
              <w:rPr>
                <w:b/>
                <w:bCs/>
                <w:i/>
              </w:rPr>
            </w:pPr>
          </w:p>
        </w:tc>
        <w:tc>
          <w:tcPr>
            <w:tcW w:w="1462" w:type="dxa"/>
            <w:gridSpan w:val="3"/>
            <w:tcBorders>
              <w:top w:val="nil"/>
              <w:left w:val="nil"/>
              <w:bottom w:val="nil"/>
              <w:right w:val="nil"/>
            </w:tcBorders>
            <w:shd w:val="clear" w:color="auto" w:fill="auto"/>
            <w:noWrap/>
            <w:vAlign w:val="bottom"/>
            <w:hideMark/>
          </w:tcPr>
          <w:p w:rsidR="0003303E" w:rsidRPr="00300F34" w:rsidRDefault="0003303E" w:rsidP="0003303E">
            <w:pPr>
              <w:spacing w:after="0"/>
              <w:rPr>
                <w:i/>
              </w:rPr>
            </w:pPr>
            <w:r w:rsidRPr="00300F34">
              <w:rPr>
                <w:i/>
              </w:rPr>
              <w:t xml:space="preserve"> </w:t>
            </w:r>
          </w:p>
        </w:tc>
        <w:tc>
          <w:tcPr>
            <w:tcW w:w="1320" w:type="dxa"/>
            <w:gridSpan w:val="4"/>
            <w:tcBorders>
              <w:top w:val="nil"/>
              <w:left w:val="nil"/>
              <w:bottom w:val="nil"/>
              <w:right w:val="nil"/>
            </w:tcBorders>
            <w:shd w:val="clear" w:color="auto" w:fill="auto"/>
            <w:noWrap/>
            <w:vAlign w:val="bottom"/>
            <w:hideMark/>
          </w:tcPr>
          <w:p w:rsidR="0003303E" w:rsidRPr="00300F34" w:rsidRDefault="0003303E" w:rsidP="0003303E">
            <w:pPr>
              <w:spacing w:after="0"/>
              <w:rPr>
                <w:i/>
              </w:rPr>
            </w:pPr>
            <w:r w:rsidRPr="00300F34">
              <w:rPr>
                <w:i/>
              </w:rPr>
              <w:t xml:space="preserve"> </w:t>
            </w:r>
          </w:p>
        </w:tc>
        <w:tc>
          <w:tcPr>
            <w:tcW w:w="1320" w:type="dxa"/>
            <w:gridSpan w:val="2"/>
            <w:tcBorders>
              <w:top w:val="nil"/>
              <w:left w:val="nil"/>
              <w:bottom w:val="nil"/>
              <w:right w:val="nil"/>
            </w:tcBorders>
            <w:shd w:val="clear" w:color="auto" w:fill="auto"/>
            <w:noWrap/>
            <w:vAlign w:val="bottom"/>
            <w:hideMark/>
          </w:tcPr>
          <w:p w:rsidR="0003303E" w:rsidRPr="00300F34" w:rsidRDefault="0003303E" w:rsidP="0003303E">
            <w:pPr>
              <w:spacing w:after="0"/>
              <w:rPr>
                <w:i/>
              </w:rPr>
            </w:pPr>
          </w:p>
        </w:tc>
        <w:tc>
          <w:tcPr>
            <w:tcW w:w="975" w:type="dxa"/>
            <w:gridSpan w:val="3"/>
            <w:tcBorders>
              <w:top w:val="nil"/>
              <w:left w:val="nil"/>
              <w:bottom w:val="nil"/>
              <w:right w:val="nil"/>
            </w:tcBorders>
            <w:shd w:val="clear" w:color="auto" w:fill="auto"/>
            <w:noWrap/>
            <w:vAlign w:val="bottom"/>
            <w:hideMark/>
          </w:tcPr>
          <w:p w:rsidR="0003303E" w:rsidRPr="00300F34" w:rsidRDefault="0003303E" w:rsidP="0003303E">
            <w:pPr>
              <w:spacing w:after="0"/>
              <w:rPr>
                <w:i/>
              </w:rPr>
            </w:pPr>
            <w:r w:rsidRPr="00300F34">
              <w:rPr>
                <w:i/>
              </w:rPr>
              <w:t xml:space="preserve"> </w:t>
            </w:r>
          </w:p>
        </w:tc>
      </w:tr>
      <w:tr w:rsidR="00F52073" w:rsidRPr="00300F34" w:rsidTr="00F52073">
        <w:trPr>
          <w:gridAfter w:val="1"/>
          <w:wAfter w:w="160" w:type="dxa"/>
          <w:trHeight w:val="870"/>
        </w:trPr>
        <w:tc>
          <w:tcPr>
            <w:tcW w:w="3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073" w:rsidRPr="00300F34" w:rsidRDefault="00F52073" w:rsidP="00AF17E7">
            <w:pPr>
              <w:rPr>
                <w:rFonts w:ascii="Calibri" w:hAnsi="Calibri"/>
                <w:b/>
                <w:bCs/>
              </w:rPr>
            </w:pPr>
            <w:r w:rsidRPr="00300F34">
              <w:rPr>
                <w:rFonts w:ascii="Calibri" w:hAnsi="Calibri"/>
                <w:b/>
                <w:bCs/>
              </w:rPr>
              <w:t>Predpokladané prí</w:t>
            </w:r>
            <w:r w:rsidR="00A46EEA" w:rsidRPr="00300F34">
              <w:rPr>
                <w:rFonts w:ascii="Calibri" w:hAnsi="Calibri"/>
                <w:b/>
                <w:bCs/>
              </w:rPr>
              <w:t xml:space="preserve">jmy (EUR) na  občana na </w:t>
            </w:r>
            <w:r w:rsidR="00AF17E7" w:rsidRPr="00300F34">
              <w:rPr>
                <w:rFonts w:ascii="Calibri" w:hAnsi="Calibri"/>
                <w:b/>
                <w:bCs/>
              </w:rPr>
              <w:t>mesiac v roku</w:t>
            </w:r>
            <w:r w:rsidR="00A46EEA" w:rsidRPr="00300F34">
              <w:rPr>
                <w:rFonts w:ascii="Calibri" w:hAnsi="Calibri"/>
                <w:b/>
                <w:bCs/>
              </w:rPr>
              <w:t xml:space="preserve"> 2017</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rsidR="00F52073" w:rsidRPr="00300F34" w:rsidRDefault="00F52073">
            <w:pPr>
              <w:rPr>
                <w:rFonts w:ascii="Calibri" w:hAnsi="Calibri"/>
                <w:b/>
                <w:bCs/>
              </w:rPr>
            </w:pPr>
            <w:r w:rsidRPr="00300F34">
              <w:rPr>
                <w:rFonts w:ascii="Calibri" w:hAnsi="Calibri"/>
                <w:b/>
                <w:bCs/>
              </w:rPr>
              <w:t>Domov sociálnych služieb</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rsidR="00F52073" w:rsidRPr="00300F34" w:rsidRDefault="00F52073">
            <w:pPr>
              <w:rPr>
                <w:rFonts w:ascii="Calibri" w:hAnsi="Calibri"/>
                <w:b/>
                <w:bCs/>
              </w:rPr>
            </w:pPr>
            <w:proofErr w:type="spellStart"/>
            <w:r w:rsidRPr="00300F34">
              <w:rPr>
                <w:rFonts w:ascii="Calibri" w:hAnsi="Calibri"/>
                <w:b/>
                <w:bCs/>
              </w:rPr>
              <w:t>Špec</w:t>
            </w:r>
            <w:proofErr w:type="spellEnd"/>
            <w:r w:rsidRPr="00300F34">
              <w:rPr>
                <w:rFonts w:ascii="Calibri" w:hAnsi="Calibri"/>
                <w:b/>
                <w:bCs/>
              </w:rPr>
              <w:t>. zariadenie</w:t>
            </w:r>
          </w:p>
        </w:tc>
        <w:tc>
          <w:tcPr>
            <w:tcW w:w="1180" w:type="dxa"/>
            <w:gridSpan w:val="3"/>
            <w:tcBorders>
              <w:top w:val="single" w:sz="4" w:space="0" w:color="auto"/>
              <w:left w:val="nil"/>
              <w:bottom w:val="single" w:sz="4" w:space="0" w:color="auto"/>
              <w:right w:val="single" w:sz="4" w:space="0" w:color="auto"/>
            </w:tcBorders>
            <w:shd w:val="clear" w:color="auto" w:fill="auto"/>
            <w:vAlign w:val="center"/>
            <w:hideMark/>
          </w:tcPr>
          <w:p w:rsidR="00F52073" w:rsidRPr="00300F34" w:rsidRDefault="00F52073">
            <w:pPr>
              <w:rPr>
                <w:rFonts w:ascii="Calibri" w:hAnsi="Calibri"/>
                <w:b/>
                <w:bCs/>
              </w:rPr>
            </w:pPr>
            <w:r w:rsidRPr="00300F34">
              <w:rPr>
                <w:rFonts w:ascii="Calibri" w:hAnsi="Calibri"/>
                <w:b/>
                <w:bCs/>
              </w:rPr>
              <w:t>Zariadenie pre seniorov</w:t>
            </w:r>
          </w:p>
        </w:tc>
        <w:tc>
          <w:tcPr>
            <w:tcW w:w="1160" w:type="dxa"/>
            <w:gridSpan w:val="2"/>
            <w:tcBorders>
              <w:top w:val="single" w:sz="4" w:space="0" w:color="auto"/>
              <w:left w:val="nil"/>
              <w:bottom w:val="single" w:sz="4" w:space="0" w:color="auto"/>
              <w:right w:val="single" w:sz="4" w:space="0" w:color="auto"/>
            </w:tcBorders>
            <w:shd w:val="clear" w:color="auto" w:fill="auto"/>
            <w:vAlign w:val="center"/>
            <w:hideMark/>
          </w:tcPr>
          <w:p w:rsidR="00F52073" w:rsidRPr="00300F34" w:rsidRDefault="00F52073">
            <w:pPr>
              <w:rPr>
                <w:rFonts w:ascii="Calibri" w:hAnsi="Calibri"/>
                <w:b/>
                <w:bCs/>
              </w:rPr>
            </w:pPr>
            <w:r w:rsidRPr="00300F34">
              <w:rPr>
                <w:rFonts w:ascii="Calibri" w:hAnsi="Calibri"/>
                <w:b/>
                <w:bCs/>
              </w:rPr>
              <w:t>Denný stacionár</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F52073" w:rsidRPr="00300F34" w:rsidRDefault="00F52073">
            <w:pPr>
              <w:rPr>
                <w:rFonts w:ascii="Calibri" w:hAnsi="Calibri"/>
                <w:b/>
                <w:bCs/>
              </w:rPr>
            </w:pPr>
            <w:r w:rsidRPr="00300F34">
              <w:rPr>
                <w:rFonts w:ascii="Calibri" w:hAnsi="Calibri"/>
                <w:b/>
                <w:bCs/>
              </w:rPr>
              <w:t>Spolu</w:t>
            </w:r>
          </w:p>
        </w:tc>
      </w:tr>
      <w:tr w:rsidR="00F52073" w:rsidRPr="00300F34" w:rsidTr="00F52073">
        <w:trPr>
          <w:gridAfter w:val="1"/>
          <w:wAfter w:w="160" w:type="dxa"/>
          <w:trHeight w:val="290"/>
        </w:trPr>
        <w:tc>
          <w:tcPr>
            <w:tcW w:w="3300" w:type="dxa"/>
            <w:gridSpan w:val="3"/>
            <w:tcBorders>
              <w:top w:val="nil"/>
              <w:left w:val="single" w:sz="4" w:space="0" w:color="auto"/>
              <w:bottom w:val="single" w:sz="4" w:space="0" w:color="auto"/>
              <w:right w:val="single" w:sz="4" w:space="0" w:color="auto"/>
            </w:tcBorders>
            <w:shd w:val="clear" w:color="auto" w:fill="auto"/>
            <w:noWrap/>
            <w:vAlign w:val="bottom"/>
            <w:hideMark/>
          </w:tcPr>
          <w:p w:rsidR="00F52073" w:rsidRPr="00300F34" w:rsidRDefault="00F52073">
            <w:pPr>
              <w:rPr>
                <w:rFonts w:ascii="Calibri" w:hAnsi="Calibri"/>
              </w:rPr>
            </w:pPr>
            <w:r w:rsidRPr="00300F34">
              <w:rPr>
                <w:rFonts w:ascii="Calibri" w:hAnsi="Calibri"/>
              </w:rPr>
              <w:t>Príjmy od občanov</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739</w:t>
            </w:r>
          </w:p>
        </w:tc>
        <w:tc>
          <w:tcPr>
            <w:tcW w:w="1380" w:type="dxa"/>
            <w:gridSpan w:val="3"/>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739</w:t>
            </w:r>
          </w:p>
        </w:tc>
        <w:tc>
          <w:tcPr>
            <w:tcW w:w="1180" w:type="dxa"/>
            <w:gridSpan w:val="3"/>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739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663</w:t>
            </w:r>
          </w:p>
        </w:tc>
      </w:tr>
      <w:tr w:rsidR="00F52073" w:rsidRPr="00300F34" w:rsidTr="00F52073">
        <w:trPr>
          <w:gridAfter w:val="1"/>
          <w:wAfter w:w="160" w:type="dxa"/>
          <w:trHeight w:val="290"/>
        </w:trPr>
        <w:tc>
          <w:tcPr>
            <w:tcW w:w="3300" w:type="dxa"/>
            <w:gridSpan w:val="3"/>
            <w:tcBorders>
              <w:top w:val="nil"/>
              <w:left w:val="single" w:sz="4" w:space="0" w:color="auto"/>
              <w:bottom w:val="single" w:sz="4" w:space="0" w:color="auto"/>
              <w:right w:val="single" w:sz="4" w:space="0" w:color="auto"/>
            </w:tcBorders>
            <w:shd w:val="clear" w:color="auto" w:fill="auto"/>
            <w:noWrap/>
            <w:vAlign w:val="bottom"/>
            <w:hideMark/>
          </w:tcPr>
          <w:p w:rsidR="00F52073" w:rsidRPr="00300F34" w:rsidRDefault="00AF17E7">
            <w:pPr>
              <w:rPr>
                <w:rFonts w:ascii="Calibri" w:hAnsi="Calibri"/>
              </w:rPr>
            </w:pPr>
            <w:r w:rsidRPr="00300F34">
              <w:rPr>
                <w:rFonts w:ascii="Calibri" w:hAnsi="Calibri"/>
              </w:rPr>
              <w:t>Príspevky od VÚC + MPSVaR SR</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311</w:t>
            </w:r>
          </w:p>
        </w:tc>
        <w:tc>
          <w:tcPr>
            <w:tcW w:w="1380" w:type="dxa"/>
            <w:gridSpan w:val="3"/>
            <w:tcBorders>
              <w:top w:val="nil"/>
              <w:left w:val="nil"/>
              <w:bottom w:val="single" w:sz="4" w:space="0" w:color="auto"/>
              <w:right w:val="single" w:sz="4" w:space="0" w:color="auto"/>
            </w:tcBorders>
            <w:shd w:val="clear" w:color="auto" w:fill="auto"/>
            <w:noWrap/>
            <w:vAlign w:val="bottom"/>
            <w:hideMark/>
          </w:tcPr>
          <w:p w:rsidR="00F52073" w:rsidRPr="00300F34" w:rsidRDefault="00F52073">
            <w:pPr>
              <w:jc w:val="right"/>
              <w:rPr>
                <w:rFonts w:ascii="Calibri" w:hAnsi="Calibri"/>
              </w:rPr>
            </w:pPr>
            <w:r w:rsidRPr="00300F34">
              <w:rPr>
                <w:rFonts w:ascii="Calibri" w:hAnsi="Calibri"/>
              </w:rPr>
              <w:t>311</w:t>
            </w:r>
          </w:p>
        </w:tc>
        <w:tc>
          <w:tcPr>
            <w:tcW w:w="1180" w:type="dxa"/>
            <w:gridSpan w:val="3"/>
            <w:tcBorders>
              <w:top w:val="nil"/>
              <w:left w:val="nil"/>
              <w:bottom w:val="single" w:sz="4" w:space="0" w:color="auto"/>
              <w:right w:val="single" w:sz="4" w:space="0" w:color="auto"/>
            </w:tcBorders>
            <w:shd w:val="clear" w:color="auto" w:fill="auto"/>
            <w:noWrap/>
            <w:vAlign w:val="bottom"/>
            <w:hideMark/>
          </w:tcPr>
          <w:p w:rsidR="00F52073" w:rsidRPr="00300F34" w:rsidRDefault="00F52073">
            <w:pPr>
              <w:jc w:val="right"/>
              <w:rPr>
                <w:rFonts w:ascii="Calibri" w:hAnsi="Calibri"/>
              </w:rPr>
            </w:pPr>
            <w:r w:rsidRPr="00300F34">
              <w:rPr>
                <w:rFonts w:ascii="Calibri" w:hAnsi="Calibri"/>
              </w:rPr>
              <w:t>320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285</w:t>
            </w:r>
          </w:p>
        </w:tc>
      </w:tr>
      <w:tr w:rsidR="00F52073" w:rsidRPr="00300F34" w:rsidTr="00F52073">
        <w:trPr>
          <w:gridAfter w:val="1"/>
          <w:wAfter w:w="160" w:type="dxa"/>
          <w:trHeight w:val="290"/>
        </w:trPr>
        <w:tc>
          <w:tcPr>
            <w:tcW w:w="3300" w:type="dxa"/>
            <w:gridSpan w:val="3"/>
            <w:tcBorders>
              <w:top w:val="nil"/>
              <w:left w:val="single" w:sz="4" w:space="0" w:color="auto"/>
              <w:bottom w:val="single" w:sz="4" w:space="0" w:color="auto"/>
              <w:right w:val="single" w:sz="4" w:space="0" w:color="auto"/>
            </w:tcBorders>
            <w:shd w:val="clear" w:color="auto" w:fill="auto"/>
            <w:noWrap/>
            <w:vAlign w:val="bottom"/>
            <w:hideMark/>
          </w:tcPr>
          <w:p w:rsidR="00F52073" w:rsidRPr="00300F34" w:rsidRDefault="00F52073">
            <w:pPr>
              <w:rPr>
                <w:rFonts w:ascii="Calibri" w:hAnsi="Calibri"/>
              </w:rPr>
            </w:pPr>
            <w:r w:rsidRPr="00300F34">
              <w:rPr>
                <w:rFonts w:ascii="Calibri" w:hAnsi="Calibri"/>
              </w:rPr>
              <w:t>Príjmy z prevádzky</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120</w:t>
            </w:r>
          </w:p>
        </w:tc>
        <w:tc>
          <w:tcPr>
            <w:tcW w:w="1380" w:type="dxa"/>
            <w:gridSpan w:val="3"/>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120</w:t>
            </w:r>
          </w:p>
        </w:tc>
        <w:tc>
          <w:tcPr>
            <w:tcW w:w="1180" w:type="dxa"/>
            <w:gridSpan w:val="3"/>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120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073" w:rsidRPr="00300F34" w:rsidRDefault="00AF17E7">
            <w:pPr>
              <w:jc w:val="right"/>
              <w:rPr>
                <w:rFonts w:ascii="Calibri" w:hAnsi="Calibri"/>
              </w:rPr>
            </w:pPr>
            <w:r w:rsidRPr="00300F34">
              <w:rPr>
                <w:rFonts w:ascii="Calibri" w:hAnsi="Calibri"/>
              </w:rPr>
              <w:t>120</w:t>
            </w:r>
          </w:p>
        </w:tc>
      </w:tr>
      <w:tr w:rsidR="008F60E6" w:rsidRPr="00300F34" w:rsidTr="00F52073">
        <w:trPr>
          <w:gridAfter w:val="1"/>
          <w:wAfter w:w="160" w:type="dxa"/>
          <w:trHeight w:val="290"/>
        </w:trPr>
        <w:tc>
          <w:tcPr>
            <w:tcW w:w="3300" w:type="dxa"/>
            <w:gridSpan w:val="3"/>
            <w:tcBorders>
              <w:top w:val="nil"/>
              <w:left w:val="single" w:sz="4" w:space="0" w:color="auto"/>
              <w:bottom w:val="single" w:sz="4" w:space="0" w:color="auto"/>
              <w:right w:val="single" w:sz="4" w:space="0" w:color="auto"/>
            </w:tcBorders>
            <w:shd w:val="clear" w:color="auto" w:fill="auto"/>
            <w:noWrap/>
            <w:vAlign w:val="bottom"/>
            <w:hideMark/>
          </w:tcPr>
          <w:p w:rsidR="00F52073" w:rsidRPr="00300F34" w:rsidRDefault="00F52073">
            <w:pPr>
              <w:rPr>
                <w:rFonts w:ascii="Calibri" w:hAnsi="Calibri"/>
              </w:rPr>
            </w:pPr>
            <w:r w:rsidRPr="00300F34">
              <w:rPr>
                <w:rFonts w:ascii="Calibri" w:hAnsi="Calibri"/>
              </w:rPr>
              <w:t>Spolu</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b/>
              </w:rPr>
            </w:pPr>
            <w:r w:rsidRPr="00300F34">
              <w:rPr>
                <w:rFonts w:ascii="Calibri" w:hAnsi="Calibri"/>
                <w:b/>
              </w:rPr>
              <w:t>1 170</w:t>
            </w:r>
          </w:p>
        </w:tc>
        <w:tc>
          <w:tcPr>
            <w:tcW w:w="1380" w:type="dxa"/>
            <w:gridSpan w:val="3"/>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b/>
              </w:rPr>
            </w:pPr>
            <w:r w:rsidRPr="00300F34">
              <w:rPr>
                <w:rFonts w:ascii="Calibri" w:hAnsi="Calibri"/>
                <w:b/>
              </w:rPr>
              <w:t>1 170</w:t>
            </w:r>
          </w:p>
        </w:tc>
        <w:tc>
          <w:tcPr>
            <w:tcW w:w="1180" w:type="dxa"/>
            <w:gridSpan w:val="3"/>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b/>
              </w:rPr>
            </w:pPr>
            <w:r w:rsidRPr="00300F34">
              <w:rPr>
                <w:rFonts w:ascii="Calibri" w:hAnsi="Calibri"/>
                <w:b/>
              </w:rPr>
              <w:t>1 179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b/>
              </w:rPr>
            </w:pPr>
            <w:r w:rsidRPr="00300F34">
              <w:rPr>
                <w:rFonts w:ascii="Calibri" w:hAnsi="Calibri"/>
                <w:b/>
              </w:rPr>
              <w:t>120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b/>
              </w:rPr>
            </w:pPr>
            <w:r w:rsidRPr="00300F34">
              <w:rPr>
                <w:rFonts w:ascii="Calibri" w:hAnsi="Calibri"/>
                <w:b/>
              </w:rPr>
              <w:t>1 068</w:t>
            </w:r>
          </w:p>
        </w:tc>
      </w:tr>
      <w:tr w:rsidR="0003303E" w:rsidRPr="00300F34" w:rsidTr="00F52073">
        <w:trPr>
          <w:gridAfter w:val="4"/>
          <w:wAfter w:w="1399" w:type="dxa"/>
          <w:trHeight w:val="306"/>
        </w:trPr>
        <w:tc>
          <w:tcPr>
            <w:tcW w:w="2964" w:type="dxa"/>
            <w:tcBorders>
              <w:top w:val="nil"/>
              <w:left w:val="nil"/>
              <w:bottom w:val="nil"/>
              <w:right w:val="nil"/>
            </w:tcBorders>
            <w:shd w:val="clear" w:color="auto" w:fill="auto"/>
            <w:noWrap/>
            <w:vAlign w:val="bottom"/>
            <w:hideMark/>
          </w:tcPr>
          <w:p w:rsidR="0003303E" w:rsidRPr="00300F34" w:rsidRDefault="00F52073" w:rsidP="0003303E">
            <w:pPr>
              <w:spacing w:after="0"/>
              <w:rPr>
                <w:b/>
                <w:bCs/>
                <w:i/>
              </w:rPr>
            </w:pPr>
            <w:r w:rsidRPr="00300F34">
              <w:rPr>
                <w:b/>
                <w:bCs/>
                <w:i/>
              </w:rPr>
              <w:t>Nákladová časť</w:t>
            </w:r>
          </w:p>
          <w:p w:rsidR="00F52073" w:rsidRPr="00300F34" w:rsidRDefault="00F52073" w:rsidP="0003303E">
            <w:pPr>
              <w:spacing w:after="0"/>
              <w:rPr>
                <w:i/>
              </w:rPr>
            </w:pPr>
          </w:p>
        </w:tc>
        <w:tc>
          <w:tcPr>
            <w:tcW w:w="1462" w:type="dxa"/>
            <w:gridSpan w:val="3"/>
            <w:tcBorders>
              <w:top w:val="nil"/>
              <w:left w:val="nil"/>
              <w:bottom w:val="nil"/>
              <w:right w:val="nil"/>
            </w:tcBorders>
            <w:shd w:val="clear" w:color="auto" w:fill="auto"/>
            <w:noWrap/>
            <w:vAlign w:val="bottom"/>
            <w:hideMark/>
          </w:tcPr>
          <w:p w:rsidR="0003303E" w:rsidRPr="00300F34" w:rsidRDefault="0003303E" w:rsidP="0003303E">
            <w:pPr>
              <w:spacing w:after="0"/>
              <w:rPr>
                <w:i/>
              </w:rPr>
            </w:pPr>
          </w:p>
        </w:tc>
        <w:tc>
          <w:tcPr>
            <w:tcW w:w="1320" w:type="dxa"/>
            <w:gridSpan w:val="4"/>
            <w:tcBorders>
              <w:top w:val="nil"/>
              <w:left w:val="nil"/>
              <w:bottom w:val="nil"/>
              <w:right w:val="nil"/>
            </w:tcBorders>
            <w:shd w:val="clear" w:color="auto" w:fill="auto"/>
            <w:noWrap/>
            <w:vAlign w:val="bottom"/>
            <w:hideMark/>
          </w:tcPr>
          <w:p w:rsidR="0003303E" w:rsidRPr="00300F34" w:rsidRDefault="0003303E" w:rsidP="0003303E">
            <w:pPr>
              <w:spacing w:after="0"/>
              <w:rPr>
                <w:i/>
              </w:rPr>
            </w:pPr>
          </w:p>
        </w:tc>
        <w:tc>
          <w:tcPr>
            <w:tcW w:w="1320" w:type="dxa"/>
            <w:gridSpan w:val="2"/>
            <w:tcBorders>
              <w:top w:val="nil"/>
              <w:left w:val="nil"/>
              <w:bottom w:val="nil"/>
              <w:right w:val="nil"/>
            </w:tcBorders>
            <w:shd w:val="clear" w:color="auto" w:fill="auto"/>
            <w:noWrap/>
            <w:vAlign w:val="bottom"/>
            <w:hideMark/>
          </w:tcPr>
          <w:p w:rsidR="0003303E" w:rsidRPr="00300F34" w:rsidRDefault="0003303E" w:rsidP="0003303E">
            <w:pPr>
              <w:spacing w:after="0"/>
              <w:rPr>
                <w:i/>
              </w:rPr>
            </w:pPr>
          </w:p>
        </w:tc>
        <w:tc>
          <w:tcPr>
            <w:tcW w:w="975" w:type="dxa"/>
            <w:gridSpan w:val="3"/>
            <w:tcBorders>
              <w:top w:val="nil"/>
              <w:left w:val="nil"/>
              <w:bottom w:val="nil"/>
              <w:right w:val="nil"/>
            </w:tcBorders>
            <w:shd w:val="clear" w:color="auto" w:fill="auto"/>
            <w:noWrap/>
            <w:vAlign w:val="bottom"/>
            <w:hideMark/>
          </w:tcPr>
          <w:p w:rsidR="0003303E" w:rsidRPr="00300F34" w:rsidRDefault="0003303E" w:rsidP="0003303E">
            <w:pPr>
              <w:spacing w:after="0"/>
              <w:rPr>
                <w:i/>
              </w:rPr>
            </w:pPr>
          </w:p>
        </w:tc>
      </w:tr>
      <w:tr w:rsidR="00F52073" w:rsidRPr="00300F34" w:rsidTr="00F52073">
        <w:trPr>
          <w:trHeight w:val="870"/>
        </w:trPr>
        <w:tc>
          <w:tcPr>
            <w:tcW w:w="3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2073" w:rsidRPr="00300F34" w:rsidRDefault="00F52073">
            <w:pPr>
              <w:rPr>
                <w:rFonts w:ascii="Calibri" w:hAnsi="Calibri"/>
                <w:b/>
                <w:bCs/>
              </w:rPr>
            </w:pPr>
            <w:r w:rsidRPr="00300F34">
              <w:rPr>
                <w:rFonts w:ascii="Calibri" w:hAnsi="Calibri"/>
                <w:b/>
                <w:bCs/>
              </w:rPr>
              <w:t>Predpok</w:t>
            </w:r>
            <w:r w:rsidR="00A46EEA" w:rsidRPr="00300F34">
              <w:rPr>
                <w:rFonts w:ascii="Calibri" w:hAnsi="Calibri"/>
                <w:b/>
                <w:bCs/>
              </w:rPr>
              <w:t>ladané náklady (EUR) na rok 2017</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rsidR="00F52073" w:rsidRPr="00300F34" w:rsidRDefault="00F52073">
            <w:pPr>
              <w:rPr>
                <w:rFonts w:ascii="Calibri" w:hAnsi="Calibri"/>
                <w:b/>
                <w:bCs/>
              </w:rPr>
            </w:pPr>
            <w:r w:rsidRPr="00300F34">
              <w:rPr>
                <w:rFonts w:ascii="Calibri" w:hAnsi="Calibri"/>
                <w:b/>
                <w:bCs/>
              </w:rPr>
              <w:t>Domov sociálnych služieb</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F52073" w:rsidRPr="00300F34" w:rsidRDefault="00F52073">
            <w:pPr>
              <w:rPr>
                <w:rFonts w:ascii="Calibri" w:hAnsi="Calibri"/>
                <w:b/>
                <w:bCs/>
              </w:rPr>
            </w:pPr>
            <w:proofErr w:type="spellStart"/>
            <w:r w:rsidRPr="00300F34">
              <w:rPr>
                <w:rFonts w:ascii="Calibri" w:hAnsi="Calibri"/>
                <w:b/>
                <w:bCs/>
              </w:rPr>
              <w:t>Špec</w:t>
            </w:r>
            <w:proofErr w:type="spellEnd"/>
            <w:r w:rsidRPr="00300F34">
              <w:rPr>
                <w:rFonts w:ascii="Calibri" w:hAnsi="Calibri"/>
                <w:b/>
                <w:bCs/>
              </w:rPr>
              <w:t>. zariadenie</w:t>
            </w:r>
          </w:p>
        </w:tc>
        <w:tc>
          <w:tcPr>
            <w:tcW w:w="1360" w:type="dxa"/>
            <w:gridSpan w:val="4"/>
            <w:tcBorders>
              <w:top w:val="single" w:sz="4" w:space="0" w:color="auto"/>
              <w:left w:val="nil"/>
              <w:bottom w:val="single" w:sz="4" w:space="0" w:color="auto"/>
              <w:right w:val="single" w:sz="4" w:space="0" w:color="auto"/>
            </w:tcBorders>
            <w:shd w:val="clear" w:color="auto" w:fill="auto"/>
            <w:vAlign w:val="center"/>
            <w:hideMark/>
          </w:tcPr>
          <w:p w:rsidR="00F52073" w:rsidRPr="00300F34" w:rsidRDefault="00F52073">
            <w:pPr>
              <w:rPr>
                <w:rFonts w:ascii="Calibri" w:hAnsi="Calibri"/>
                <w:b/>
                <w:bCs/>
              </w:rPr>
            </w:pPr>
            <w:r w:rsidRPr="00300F34">
              <w:rPr>
                <w:rFonts w:ascii="Calibri" w:hAnsi="Calibri"/>
                <w:b/>
                <w:bCs/>
              </w:rPr>
              <w:t>Zariadenie pre seniorov</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F52073" w:rsidRPr="00300F34" w:rsidRDefault="00F52073">
            <w:pPr>
              <w:rPr>
                <w:rFonts w:ascii="Calibri" w:hAnsi="Calibri"/>
                <w:b/>
                <w:bCs/>
              </w:rPr>
            </w:pPr>
            <w:r w:rsidRPr="00300F34">
              <w:rPr>
                <w:rFonts w:ascii="Calibri" w:hAnsi="Calibri"/>
                <w:b/>
                <w:bCs/>
              </w:rPr>
              <w:t>Denný stacionár</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F52073" w:rsidRPr="00300F34" w:rsidRDefault="00F52073">
            <w:pPr>
              <w:rPr>
                <w:rFonts w:ascii="Calibri" w:hAnsi="Calibri"/>
                <w:b/>
                <w:bCs/>
              </w:rPr>
            </w:pPr>
            <w:r w:rsidRPr="00300F34">
              <w:rPr>
                <w:rFonts w:ascii="Calibri" w:hAnsi="Calibri"/>
                <w:b/>
                <w:bCs/>
              </w:rPr>
              <w:t>Spolu</w:t>
            </w:r>
          </w:p>
        </w:tc>
      </w:tr>
      <w:tr w:rsidR="00F52073" w:rsidRPr="00300F34" w:rsidTr="00F52073">
        <w:trPr>
          <w:trHeight w:val="290"/>
        </w:trPr>
        <w:tc>
          <w:tcPr>
            <w:tcW w:w="3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2073" w:rsidRPr="00300F34" w:rsidRDefault="00F52073">
            <w:pPr>
              <w:rPr>
                <w:rFonts w:ascii="Calibri" w:hAnsi="Calibri"/>
              </w:rPr>
            </w:pPr>
            <w:r w:rsidRPr="00300F34">
              <w:rPr>
                <w:rFonts w:ascii="Calibri" w:hAnsi="Calibri"/>
              </w:rPr>
              <w:t>Mzdy a sociálne poistenie</w:t>
            </w:r>
          </w:p>
        </w:tc>
        <w:tc>
          <w:tcPr>
            <w:tcW w:w="1380" w:type="dxa"/>
            <w:gridSpan w:val="3"/>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rPr>
            </w:pPr>
            <w:r w:rsidRPr="00300F34">
              <w:rPr>
                <w:rFonts w:ascii="Calibri" w:hAnsi="Calibri"/>
              </w:rPr>
              <w:t>29 962</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rPr>
            </w:pPr>
            <w:r w:rsidRPr="00300F34">
              <w:rPr>
                <w:rFonts w:ascii="Calibri" w:hAnsi="Calibri"/>
              </w:rPr>
              <w:t>89 885</w:t>
            </w:r>
          </w:p>
        </w:tc>
        <w:tc>
          <w:tcPr>
            <w:tcW w:w="1360" w:type="dxa"/>
            <w:gridSpan w:val="4"/>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rPr>
            </w:pPr>
            <w:r w:rsidRPr="00300F34">
              <w:rPr>
                <w:rFonts w:ascii="Calibri" w:hAnsi="Calibri"/>
              </w:rPr>
              <w:t>299 615</w:t>
            </w:r>
          </w:p>
        </w:tc>
        <w:tc>
          <w:tcPr>
            <w:tcW w:w="1380" w:type="dxa"/>
            <w:gridSpan w:val="4"/>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rPr>
            </w:pPr>
            <w:r w:rsidRPr="00300F34">
              <w:rPr>
                <w:rFonts w:ascii="Calibri" w:hAnsi="Calibri"/>
              </w:rPr>
              <w:t>47 938</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rPr>
            </w:pPr>
            <w:r w:rsidRPr="00300F34">
              <w:rPr>
                <w:rFonts w:ascii="Calibri" w:hAnsi="Calibri"/>
              </w:rPr>
              <w:t>467 400</w:t>
            </w:r>
          </w:p>
        </w:tc>
      </w:tr>
      <w:tr w:rsidR="00F52073" w:rsidRPr="00300F34" w:rsidTr="00F52073">
        <w:trPr>
          <w:trHeight w:val="290"/>
        </w:trPr>
        <w:tc>
          <w:tcPr>
            <w:tcW w:w="3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2073" w:rsidRPr="00300F34" w:rsidRDefault="00F52073">
            <w:pPr>
              <w:rPr>
                <w:rFonts w:ascii="Calibri" w:hAnsi="Calibri"/>
              </w:rPr>
            </w:pPr>
            <w:r w:rsidRPr="00300F34">
              <w:rPr>
                <w:rFonts w:ascii="Calibri" w:hAnsi="Calibri"/>
              </w:rPr>
              <w:t>Materiál, energia, služby</w:t>
            </w:r>
          </w:p>
        </w:tc>
        <w:tc>
          <w:tcPr>
            <w:tcW w:w="1380" w:type="dxa"/>
            <w:gridSpan w:val="3"/>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rPr>
            </w:pPr>
            <w:r w:rsidRPr="00300F34">
              <w:rPr>
                <w:rFonts w:ascii="Calibri" w:hAnsi="Calibri"/>
              </w:rPr>
              <w:t>22 868</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rPr>
            </w:pPr>
            <w:r w:rsidRPr="00300F34">
              <w:rPr>
                <w:rFonts w:ascii="Calibri" w:hAnsi="Calibri"/>
              </w:rPr>
              <w:t>68 603</w:t>
            </w:r>
          </w:p>
        </w:tc>
        <w:tc>
          <w:tcPr>
            <w:tcW w:w="1360" w:type="dxa"/>
            <w:gridSpan w:val="4"/>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rPr>
            </w:pPr>
            <w:r w:rsidRPr="00300F34">
              <w:rPr>
                <w:rFonts w:ascii="Calibri" w:hAnsi="Calibri"/>
              </w:rPr>
              <w:t>228 678</w:t>
            </w:r>
          </w:p>
        </w:tc>
        <w:tc>
          <w:tcPr>
            <w:tcW w:w="1380" w:type="dxa"/>
            <w:gridSpan w:val="4"/>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rPr>
            </w:pPr>
            <w:r w:rsidRPr="00300F34">
              <w:rPr>
                <w:rFonts w:ascii="Calibri" w:hAnsi="Calibri"/>
              </w:rPr>
              <w:t>36 589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rPr>
            </w:pPr>
            <w:r w:rsidRPr="00300F34">
              <w:rPr>
                <w:rFonts w:ascii="Calibri" w:hAnsi="Calibri"/>
              </w:rPr>
              <w:t>356 738</w:t>
            </w:r>
          </w:p>
        </w:tc>
      </w:tr>
      <w:tr w:rsidR="00F52073" w:rsidRPr="00300F34" w:rsidTr="00F52073">
        <w:trPr>
          <w:trHeight w:val="290"/>
        </w:trPr>
        <w:tc>
          <w:tcPr>
            <w:tcW w:w="3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2073" w:rsidRPr="00300F34" w:rsidRDefault="00F52073">
            <w:pPr>
              <w:rPr>
                <w:rFonts w:ascii="Calibri" w:hAnsi="Calibri"/>
              </w:rPr>
            </w:pPr>
            <w:r w:rsidRPr="00300F34">
              <w:rPr>
                <w:rFonts w:ascii="Calibri" w:hAnsi="Calibri"/>
              </w:rPr>
              <w:t>Odpisy</w:t>
            </w:r>
          </w:p>
        </w:tc>
        <w:tc>
          <w:tcPr>
            <w:tcW w:w="1380" w:type="dxa"/>
            <w:gridSpan w:val="3"/>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rPr>
            </w:pPr>
            <w:r w:rsidRPr="00300F34">
              <w:rPr>
                <w:rFonts w:ascii="Calibri" w:hAnsi="Calibri"/>
              </w:rPr>
              <w:t>6 790</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rPr>
            </w:pPr>
            <w:r w:rsidRPr="00300F34">
              <w:rPr>
                <w:rFonts w:ascii="Calibri" w:hAnsi="Calibri"/>
              </w:rPr>
              <w:t>20 369</w:t>
            </w:r>
          </w:p>
        </w:tc>
        <w:tc>
          <w:tcPr>
            <w:tcW w:w="1360" w:type="dxa"/>
            <w:gridSpan w:val="4"/>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rPr>
            </w:pPr>
            <w:r w:rsidRPr="00300F34">
              <w:rPr>
                <w:rFonts w:ascii="Calibri" w:hAnsi="Calibri"/>
              </w:rPr>
              <w:t>67 896</w:t>
            </w:r>
          </w:p>
        </w:tc>
        <w:tc>
          <w:tcPr>
            <w:tcW w:w="1380" w:type="dxa"/>
            <w:gridSpan w:val="4"/>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rPr>
            </w:pPr>
            <w:r w:rsidRPr="00300F34">
              <w:rPr>
                <w:rFonts w:ascii="Calibri" w:hAnsi="Calibri"/>
              </w:rPr>
              <w:t>10 863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rPr>
            </w:pPr>
            <w:r w:rsidRPr="00300F34">
              <w:rPr>
                <w:rFonts w:ascii="Calibri" w:hAnsi="Calibri"/>
              </w:rPr>
              <w:t>105 918</w:t>
            </w:r>
          </w:p>
        </w:tc>
      </w:tr>
      <w:tr w:rsidR="00F52073" w:rsidRPr="00300F34" w:rsidTr="00F52073">
        <w:trPr>
          <w:trHeight w:val="290"/>
        </w:trPr>
        <w:tc>
          <w:tcPr>
            <w:tcW w:w="3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2073" w:rsidRPr="00300F34" w:rsidRDefault="00F52073">
            <w:pPr>
              <w:rPr>
                <w:rFonts w:ascii="Calibri" w:hAnsi="Calibri"/>
              </w:rPr>
            </w:pPr>
            <w:r w:rsidRPr="00300F34">
              <w:rPr>
                <w:rFonts w:ascii="Calibri" w:hAnsi="Calibri"/>
              </w:rPr>
              <w:t>Spolu</w:t>
            </w:r>
          </w:p>
        </w:tc>
        <w:tc>
          <w:tcPr>
            <w:tcW w:w="1380" w:type="dxa"/>
            <w:gridSpan w:val="3"/>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b/>
              </w:rPr>
            </w:pPr>
            <w:r w:rsidRPr="00300F34">
              <w:rPr>
                <w:rFonts w:ascii="Calibri" w:hAnsi="Calibri"/>
                <w:b/>
              </w:rPr>
              <w:t>59 619</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b/>
              </w:rPr>
            </w:pPr>
            <w:r w:rsidRPr="00300F34">
              <w:rPr>
                <w:rFonts w:ascii="Calibri" w:hAnsi="Calibri"/>
                <w:b/>
              </w:rPr>
              <w:t>178 857</w:t>
            </w:r>
          </w:p>
        </w:tc>
        <w:tc>
          <w:tcPr>
            <w:tcW w:w="1360" w:type="dxa"/>
            <w:gridSpan w:val="4"/>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b/>
              </w:rPr>
            </w:pPr>
            <w:r w:rsidRPr="00300F34">
              <w:rPr>
                <w:rFonts w:ascii="Calibri" w:hAnsi="Calibri"/>
                <w:b/>
              </w:rPr>
              <w:t>596 190</w:t>
            </w:r>
          </w:p>
        </w:tc>
        <w:tc>
          <w:tcPr>
            <w:tcW w:w="1380" w:type="dxa"/>
            <w:gridSpan w:val="4"/>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b/>
              </w:rPr>
            </w:pPr>
            <w:r w:rsidRPr="00300F34">
              <w:rPr>
                <w:rFonts w:ascii="Calibri" w:hAnsi="Calibri"/>
                <w:b/>
              </w:rPr>
              <w:t>95 390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52073" w:rsidRPr="00300F34" w:rsidRDefault="008F60E6">
            <w:pPr>
              <w:jc w:val="right"/>
              <w:rPr>
                <w:rFonts w:ascii="Calibri" w:hAnsi="Calibri"/>
                <w:b/>
              </w:rPr>
            </w:pPr>
            <w:r w:rsidRPr="00300F34">
              <w:rPr>
                <w:rFonts w:ascii="Calibri" w:hAnsi="Calibri"/>
                <w:b/>
              </w:rPr>
              <w:t>930 056</w:t>
            </w:r>
          </w:p>
        </w:tc>
      </w:tr>
    </w:tbl>
    <w:p w:rsidR="00057123" w:rsidRPr="00300F34" w:rsidRDefault="00E660B7" w:rsidP="00101FEB">
      <w:pPr>
        <w:pStyle w:val="Odsekzoznamu"/>
        <w:spacing w:after="0"/>
      </w:pPr>
      <w:r w:rsidRPr="00300F34">
        <w:rPr>
          <w:lang w:val="pl-PL"/>
        </w:rPr>
        <w:fldChar w:fldCharType="begin"/>
      </w:r>
      <w:r w:rsidR="00F52073" w:rsidRPr="00300F34">
        <w:rPr>
          <w:lang w:val="pl-PL"/>
        </w:rPr>
        <w:instrText xml:space="preserve"> LINK </w:instrText>
      </w:r>
      <w:r w:rsidR="00057123" w:rsidRPr="00300F34">
        <w:rPr>
          <w:lang w:val="pl-PL"/>
        </w:rPr>
        <w:instrText xml:space="preserve">Excel.Sheet.12 "C:\\Users\\PC2\\Desktop\\NO rozpočet na rok 2015  Pohoda seniorov.xlsx" rozpocet!R78C8:R82C13 </w:instrText>
      </w:r>
      <w:r w:rsidR="00F52073" w:rsidRPr="00300F34">
        <w:rPr>
          <w:lang w:val="pl-PL"/>
        </w:rPr>
        <w:instrText xml:space="preserve">\a \f 4 \h </w:instrText>
      </w:r>
      <w:r w:rsidR="008F60E6" w:rsidRPr="00300F34">
        <w:rPr>
          <w:lang w:val="pl-PL"/>
        </w:rPr>
        <w:instrText xml:space="preserve"> \* MERGEFORMAT </w:instrText>
      </w:r>
      <w:r w:rsidRPr="00300F34">
        <w:rPr>
          <w:lang w:val="pl-PL"/>
        </w:rPr>
        <w:fldChar w:fldCharType="separate"/>
      </w:r>
    </w:p>
    <w:tbl>
      <w:tblPr>
        <w:tblW w:w="9280" w:type="dxa"/>
        <w:tblInd w:w="55" w:type="dxa"/>
        <w:tblCellMar>
          <w:left w:w="70" w:type="dxa"/>
          <w:right w:w="70" w:type="dxa"/>
        </w:tblCellMar>
        <w:tblLook w:val="04A0" w:firstRow="1" w:lastRow="0" w:firstColumn="1" w:lastColumn="0" w:noHBand="0" w:noVBand="1"/>
      </w:tblPr>
      <w:tblGrid>
        <w:gridCol w:w="3300"/>
        <w:gridCol w:w="1300"/>
        <w:gridCol w:w="1380"/>
        <w:gridCol w:w="1180"/>
        <w:gridCol w:w="1160"/>
        <w:gridCol w:w="960"/>
      </w:tblGrid>
      <w:tr w:rsidR="008F60E6" w:rsidRPr="00300F34" w:rsidTr="00057123">
        <w:trPr>
          <w:divId w:val="1655917392"/>
          <w:trHeight w:val="87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0E6" w:rsidRPr="00300F34" w:rsidRDefault="00057123" w:rsidP="008F60E6">
            <w:pPr>
              <w:spacing w:after="0" w:line="240" w:lineRule="auto"/>
              <w:rPr>
                <w:rFonts w:ascii="Calibri" w:eastAsia="Times New Roman" w:hAnsi="Calibri" w:cs="Times New Roman"/>
                <w:b/>
                <w:bCs/>
                <w:lang w:eastAsia="sk-SK"/>
              </w:rPr>
            </w:pPr>
            <w:r w:rsidRPr="00300F34">
              <w:rPr>
                <w:rFonts w:ascii="Calibri" w:eastAsia="Times New Roman" w:hAnsi="Calibri" w:cs="Times New Roman"/>
                <w:b/>
                <w:bCs/>
                <w:lang w:eastAsia="sk-SK"/>
              </w:rPr>
              <w:t>Predpokladané nákla</w:t>
            </w:r>
            <w:r w:rsidR="00A46EEA" w:rsidRPr="00300F34">
              <w:rPr>
                <w:rFonts w:ascii="Calibri" w:eastAsia="Times New Roman" w:hAnsi="Calibri" w:cs="Times New Roman"/>
                <w:b/>
                <w:bCs/>
                <w:lang w:eastAsia="sk-SK"/>
              </w:rPr>
              <w:t xml:space="preserve">dy (EUR) na 1 občana </w:t>
            </w:r>
            <w:r w:rsidR="008F60E6" w:rsidRPr="00300F34">
              <w:rPr>
                <w:rFonts w:ascii="Calibri" w:eastAsia="Times New Roman" w:hAnsi="Calibri" w:cs="Times New Roman"/>
                <w:b/>
                <w:bCs/>
                <w:lang w:eastAsia="sk-SK"/>
              </w:rPr>
              <w:t>na mesiac v </w:t>
            </w:r>
            <w:r w:rsidR="008F60E6" w:rsidRPr="00300F34">
              <w:rPr>
                <w:rFonts w:ascii="Calibri" w:eastAsia="Times New Roman" w:hAnsi="Calibri" w:cs="Times New Roman"/>
                <w:bCs/>
                <w:lang w:eastAsia="sk-SK"/>
              </w:rPr>
              <w:t>roku</w:t>
            </w:r>
            <w:r w:rsidR="008F60E6" w:rsidRPr="00300F34">
              <w:rPr>
                <w:rFonts w:ascii="Calibri" w:eastAsia="Times New Roman" w:hAnsi="Calibri" w:cs="Times New Roman"/>
                <w:b/>
                <w:bCs/>
                <w:lang w:eastAsia="sk-SK"/>
              </w:rPr>
              <w:t xml:space="preserve"> 2017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57123" w:rsidRPr="00300F34" w:rsidRDefault="00057123" w:rsidP="00057123">
            <w:pPr>
              <w:spacing w:after="0" w:line="240" w:lineRule="auto"/>
              <w:rPr>
                <w:rFonts w:ascii="Calibri" w:eastAsia="Times New Roman" w:hAnsi="Calibri" w:cs="Times New Roman"/>
                <w:b/>
                <w:bCs/>
                <w:lang w:eastAsia="sk-SK"/>
              </w:rPr>
            </w:pPr>
            <w:r w:rsidRPr="00300F34">
              <w:rPr>
                <w:rFonts w:ascii="Calibri" w:eastAsia="Times New Roman" w:hAnsi="Calibri" w:cs="Times New Roman"/>
                <w:b/>
                <w:bCs/>
                <w:lang w:eastAsia="sk-SK"/>
              </w:rPr>
              <w:t>Domov sociálnych služieb</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057123" w:rsidRPr="00300F34" w:rsidRDefault="00057123" w:rsidP="00057123">
            <w:pPr>
              <w:spacing w:after="0" w:line="240" w:lineRule="auto"/>
              <w:rPr>
                <w:rFonts w:ascii="Calibri" w:eastAsia="Times New Roman" w:hAnsi="Calibri" w:cs="Times New Roman"/>
                <w:b/>
                <w:bCs/>
                <w:lang w:eastAsia="sk-SK"/>
              </w:rPr>
            </w:pPr>
            <w:proofErr w:type="spellStart"/>
            <w:r w:rsidRPr="00300F34">
              <w:rPr>
                <w:rFonts w:ascii="Calibri" w:eastAsia="Times New Roman" w:hAnsi="Calibri" w:cs="Times New Roman"/>
                <w:b/>
                <w:bCs/>
                <w:lang w:eastAsia="sk-SK"/>
              </w:rPr>
              <w:t>Špec</w:t>
            </w:r>
            <w:proofErr w:type="spellEnd"/>
            <w:r w:rsidRPr="00300F34">
              <w:rPr>
                <w:rFonts w:ascii="Calibri" w:eastAsia="Times New Roman" w:hAnsi="Calibri" w:cs="Times New Roman"/>
                <w:b/>
                <w:bCs/>
                <w:lang w:eastAsia="sk-SK"/>
              </w:rPr>
              <w:t>. zariadenie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57123" w:rsidRPr="00300F34" w:rsidRDefault="00057123" w:rsidP="00057123">
            <w:pPr>
              <w:spacing w:after="0" w:line="240" w:lineRule="auto"/>
              <w:rPr>
                <w:rFonts w:ascii="Calibri" w:eastAsia="Times New Roman" w:hAnsi="Calibri" w:cs="Times New Roman"/>
                <w:b/>
                <w:bCs/>
                <w:lang w:eastAsia="sk-SK"/>
              </w:rPr>
            </w:pPr>
            <w:r w:rsidRPr="00300F34">
              <w:rPr>
                <w:rFonts w:ascii="Calibri" w:eastAsia="Times New Roman" w:hAnsi="Calibri" w:cs="Times New Roman"/>
                <w:b/>
                <w:bCs/>
                <w:lang w:eastAsia="sk-SK"/>
              </w:rPr>
              <w:t>Zariadenie pre seniorov</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57123" w:rsidRPr="00300F34" w:rsidRDefault="00057123" w:rsidP="00057123">
            <w:pPr>
              <w:spacing w:after="0" w:line="240" w:lineRule="auto"/>
              <w:rPr>
                <w:rFonts w:ascii="Calibri" w:eastAsia="Times New Roman" w:hAnsi="Calibri" w:cs="Times New Roman"/>
                <w:b/>
                <w:bCs/>
                <w:lang w:eastAsia="sk-SK"/>
              </w:rPr>
            </w:pPr>
            <w:r w:rsidRPr="00300F34">
              <w:rPr>
                <w:rFonts w:ascii="Calibri" w:eastAsia="Times New Roman" w:hAnsi="Calibri" w:cs="Times New Roman"/>
                <w:b/>
                <w:bCs/>
                <w:lang w:eastAsia="sk-SK"/>
              </w:rPr>
              <w:t>Denný stacionár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7123" w:rsidRPr="00300F34" w:rsidRDefault="00057123" w:rsidP="00057123">
            <w:pPr>
              <w:spacing w:after="0" w:line="240" w:lineRule="auto"/>
              <w:rPr>
                <w:rFonts w:ascii="Calibri" w:eastAsia="Times New Roman" w:hAnsi="Calibri" w:cs="Times New Roman"/>
                <w:b/>
                <w:bCs/>
                <w:lang w:eastAsia="sk-SK"/>
              </w:rPr>
            </w:pPr>
            <w:r w:rsidRPr="00300F34">
              <w:rPr>
                <w:rFonts w:ascii="Calibri" w:eastAsia="Times New Roman" w:hAnsi="Calibri" w:cs="Times New Roman"/>
                <w:b/>
                <w:bCs/>
                <w:lang w:eastAsia="sk-SK"/>
              </w:rPr>
              <w:t>Spolu</w:t>
            </w:r>
          </w:p>
        </w:tc>
      </w:tr>
      <w:tr w:rsidR="008F60E6" w:rsidRPr="00300F34" w:rsidTr="00057123">
        <w:trPr>
          <w:divId w:val="1655917392"/>
          <w:trHeight w:val="29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057123" w:rsidRPr="00300F34" w:rsidRDefault="00057123" w:rsidP="00057123">
            <w:pPr>
              <w:spacing w:after="0" w:line="240" w:lineRule="auto"/>
              <w:rPr>
                <w:rFonts w:ascii="Calibri" w:eastAsia="Times New Roman" w:hAnsi="Calibri" w:cs="Times New Roman"/>
                <w:lang w:eastAsia="sk-SK"/>
              </w:rPr>
            </w:pPr>
            <w:r w:rsidRPr="00300F34">
              <w:rPr>
                <w:rFonts w:ascii="Calibri" w:eastAsia="Times New Roman" w:hAnsi="Calibri" w:cs="Times New Roman"/>
                <w:lang w:eastAsia="sk-SK"/>
              </w:rPr>
              <w:t>Mzdy a sociálne poistenie</w:t>
            </w:r>
          </w:p>
        </w:tc>
        <w:tc>
          <w:tcPr>
            <w:tcW w:w="130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499</w:t>
            </w:r>
          </w:p>
        </w:tc>
        <w:tc>
          <w:tcPr>
            <w:tcW w:w="138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499</w:t>
            </w:r>
          </w:p>
        </w:tc>
        <w:tc>
          <w:tcPr>
            <w:tcW w:w="118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499</w:t>
            </w:r>
          </w:p>
        </w:tc>
        <w:tc>
          <w:tcPr>
            <w:tcW w:w="116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499</w:t>
            </w:r>
          </w:p>
        </w:tc>
        <w:tc>
          <w:tcPr>
            <w:tcW w:w="96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499</w:t>
            </w:r>
          </w:p>
        </w:tc>
      </w:tr>
      <w:tr w:rsidR="008F60E6" w:rsidRPr="00300F34" w:rsidTr="00057123">
        <w:trPr>
          <w:divId w:val="1655917392"/>
          <w:trHeight w:val="29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057123" w:rsidRPr="00300F34" w:rsidRDefault="00057123" w:rsidP="00057123">
            <w:pPr>
              <w:spacing w:after="0" w:line="240" w:lineRule="auto"/>
              <w:rPr>
                <w:rFonts w:ascii="Calibri" w:eastAsia="Times New Roman" w:hAnsi="Calibri" w:cs="Times New Roman"/>
                <w:lang w:eastAsia="sk-SK"/>
              </w:rPr>
            </w:pPr>
            <w:r w:rsidRPr="00300F34">
              <w:rPr>
                <w:rFonts w:ascii="Calibri" w:eastAsia="Times New Roman" w:hAnsi="Calibri" w:cs="Times New Roman"/>
                <w:lang w:eastAsia="sk-SK"/>
              </w:rPr>
              <w:t>Materiál, energia, služby</w:t>
            </w:r>
          </w:p>
        </w:tc>
        <w:tc>
          <w:tcPr>
            <w:tcW w:w="130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381</w:t>
            </w:r>
          </w:p>
        </w:tc>
        <w:tc>
          <w:tcPr>
            <w:tcW w:w="138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381</w:t>
            </w:r>
          </w:p>
        </w:tc>
        <w:tc>
          <w:tcPr>
            <w:tcW w:w="118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381</w:t>
            </w:r>
          </w:p>
        </w:tc>
        <w:tc>
          <w:tcPr>
            <w:tcW w:w="116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381</w:t>
            </w:r>
          </w:p>
        </w:tc>
        <w:tc>
          <w:tcPr>
            <w:tcW w:w="96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381</w:t>
            </w:r>
          </w:p>
        </w:tc>
      </w:tr>
      <w:tr w:rsidR="008F60E6" w:rsidRPr="00300F34" w:rsidTr="00057123">
        <w:trPr>
          <w:divId w:val="1655917392"/>
          <w:trHeight w:val="29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057123" w:rsidRPr="00300F34" w:rsidRDefault="00057123" w:rsidP="00057123">
            <w:pPr>
              <w:spacing w:after="0" w:line="240" w:lineRule="auto"/>
              <w:rPr>
                <w:rFonts w:ascii="Calibri" w:eastAsia="Times New Roman" w:hAnsi="Calibri" w:cs="Times New Roman"/>
                <w:lang w:eastAsia="sk-SK"/>
              </w:rPr>
            </w:pPr>
            <w:r w:rsidRPr="00300F34">
              <w:rPr>
                <w:rFonts w:ascii="Calibri" w:eastAsia="Times New Roman" w:hAnsi="Calibri" w:cs="Times New Roman"/>
                <w:lang w:eastAsia="sk-SK"/>
              </w:rPr>
              <w:t>Odpisy</w:t>
            </w:r>
          </w:p>
        </w:tc>
        <w:tc>
          <w:tcPr>
            <w:tcW w:w="130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113</w:t>
            </w:r>
          </w:p>
        </w:tc>
        <w:tc>
          <w:tcPr>
            <w:tcW w:w="138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113</w:t>
            </w:r>
          </w:p>
        </w:tc>
        <w:tc>
          <w:tcPr>
            <w:tcW w:w="118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113</w:t>
            </w:r>
          </w:p>
        </w:tc>
        <w:tc>
          <w:tcPr>
            <w:tcW w:w="116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113</w:t>
            </w:r>
          </w:p>
        </w:tc>
        <w:tc>
          <w:tcPr>
            <w:tcW w:w="96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113</w:t>
            </w:r>
          </w:p>
        </w:tc>
      </w:tr>
      <w:tr w:rsidR="00057123" w:rsidRPr="00300F34" w:rsidTr="00057123">
        <w:trPr>
          <w:divId w:val="1655917392"/>
          <w:trHeight w:val="29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057123" w:rsidRPr="00300F34" w:rsidRDefault="00057123" w:rsidP="00057123">
            <w:pPr>
              <w:spacing w:after="0" w:line="240" w:lineRule="auto"/>
              <w:rPr>
                <w:rFonts w:ascii="Calibri" w:eastAsia="Times New Roman" w:hAnsi="Calibri" w:cs="Times New Roman"/>
                <w:lang w:eastAsia="sk-SK"/>
              </w:rPr>
            </w:pPr>
            <w:r w:rsidRPr="00300F34">
              <w:rPr>
                <w:rFonts w:ascii="Calibri" w:eastAsia="Times New Roman" w:hAnsi="Calibri" w:cs="Times New Roman"/>
                <w:lang w:eastAsia="sk-SK"/>
              </w:rPr>
              <w:t>Spolu</w:t>
            </w:r>
          </w:p>
        </w:tc>
        <w:tc>
          <w:tcPr>
            <w:tcW w:w="130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b/>
                <w:lang w:eastAsia="sk-SK"/>
              </w:rPr>
            </w:pPr>
            <w:r w:rsidRPr="00300F34">
              <w:rPr>
                <w:rFonts w:ascii="Calibri" w:eastAsia="Times New Roman" w:hAnsi="Calibri" w:cs="Times New Roman"/>
                <w:b/>
                <w:lang w:eastAsia="sk-SK"/>
              </w:rPr>
              <w:t>994</w:t>
            </w:r>
          </w:p>
        </w:tc>
        <w:tc>
          <w:tcPr>
            <w:tcW w:w="138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b/>
                <w:lang w:eastAsia="sk-SK"/>
              </w:rPr>
            </w:pPr>
            <w:r w:rsidRPr="00300F34">
              <w:rPr>
                <w:rFonts w:ascii="Calibri" w:eastAsia="Times New Roman" w:hAnsi="Calibri" w:cs="Times New Roman"/>
                <w:b/>
                <w:lang w:eastAsia="sk-SK"/>
              </w:rPr>
              <w:t>994</w:t>
            </w:r>
          </w:p>
        </w:tc>
        <w:tc>
          <w:tcPr>
            <w:tcW w:w="118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b/>
                <w:lang w:eastAsia="sk-SK"/>
              </w:rPr>
            </w:pPr>
            <w:r w:rsidRPr="00300F34">
              <w:rPr>
                <w:rFonts w:ascii="Calibri" w:eastAsia="Times New Roman" w:hAnsi="Calibri" w:cs="Times New Roman"/>
                <w:b/>
                <w:lang w:eastAsia="sk-SK"/>
              </w:rPr>
              <w:t>994</w:t>
            </w:r>
          </w:p>
        </w:tc>
        <w:tc>
          <w:tcPr>
            <w:tcW w:w="116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b/>
                <w:lang w:eastAsia="sk-SK"/>
              </w:rPr>
            </w:pPr>
            <w:r w:rsidRPr="00300F34">
              <w:rPr>
                <w:rFonts w:ascii="Calibri" w:eastAsia="Times New Roman" w:hAnsi="Calibri" w:cs="Times New Roman"/>
                <w:b/>
                <w:lang w:eastAsia="sk-SK"/>
              </w:rPr>
              <w:t>994</w:t>
            </w:r>
          </w:p>
        </w:tc>
        <w:tc>
          <w:tcPr>
            <w:tcW w:w="960" w:type="dxa"/>
            <w:tcBorders>
              <w:top w:val="nil"/>
              <w:left w:val="nil"/>
              <w:bottom w:val="single" w:sz="4" w:space="0" w:color="auto"/>
              <w:right w:val="single" w:sz="4" w:space="0" w:color="auto"/>
            </w:tcBorders>
            <w:shd w:val="clear" w:color="auto" w:fill="auto"/>
            <w:noWrap/>
            <w:vAlign w:val="bottom"/>
            <w:hideMark/>
          </w:tcPr>
          <w:p w:rsidR="00057123" w:rsidRPr="00300F34" w:rsidRDefault="008F60E6" w:rsidP="00057123">
            <w:pPr>
              <w:spacing w:after="0" w:line="240" w:lineRule="auto"/>
              <w:jc w:val="right"/>
              <w:rPr>
                <w:rFonts w:ascii="Calibri" w:eastAsia="Times New Roman" w:hAnsi="Calibri" w:cs="Times New Roman"/>
                <w:b/>
                <w:lang w:eastAsia="sk-SK"/>
              </w:rPr>
            </w:pPr>
            <w:r w:rsidRPr="00300F34">
              <w:rPr>
                <w:rFonts w:ascii="Calibri" w:eastAsia="Times New Roman" w:hAnsi="Calibri" w:cs="Times New Roman"/>
                <w:b/>
                <w:lang w:eastAsia="sk-SK"/>
              </w:rPr>
              <w:t>994</w:t>
            </w:r>
          </w:p>
        </w:tc>
      </w:tr>
    </w:tbl>
    <w:p w:rsidR="00057123" w:rsidRPr="00300F34" w:rsidRDefault="00E660B7" w:rsidP="00101FEB">
      <w:pPr>
        <w:pStyle w:val="Odsekzoznamu"/>
        <w:spacing w:after="0"/>
      </w:pPr>
      <w:r w:rsidRPr="00300F34">
        <w:rPr>
          <w:i/>
          <w:lang w:val="pl-PL"/>
        </w:rPr>
        <w:fldChar w:fldCharType="end"/>
      </w:r>
      <w:r w:rsidRPr="00300F34">
        <w:rPr>
          <w:lang w:val="pl-PL"/>
        </w:rPr>
        <w:fldChar w:fldCharType="begin"/>
      </w:r>
      <w:r w:rsidR="00F52073" w:rsidRPr="00300F34">
        <w:rPr>
          <w:lang w:val="pl-PL"/>
        </w:rPr>
        <w:instrText xml:space="preserve"> LINK </w:instrText>
      </w:r>
      <w:r w:rsidR="00057123" w:rsidRPr="00300F34">
        <w:rPr>
          <w:lang w:val="pl-PL"/>
        </w:rPr>
        <w:instrText xml:space="preserve">Excel.Sheet.12 "C:\\Users\\PC2\\Desktop\\NO rozpočet na rok 2015  Pohoda seniorov.xlsx" rozpocet!R86C1:R87C6 </w:instrText>
      </w:r>
      <w:r w:rsidR="00F52073" w:rsidRPr="00300F34">
        <w:rPr>
          <w:lang w:val="pl-PL"/>
        </w:rPr>
        <w:instrText xml:space="preserve">\a \f 4 \h </w:instrText>
      </w:r>
      <w:r w:rsidR="008F60E6" w:rsidRPr="00300F34">
        <w:rPr>
          <w:lang w:val="pl-PL"/>
        </w:rPr>
        <w:instrText xml:space="preserve"> \* MERGEFORMAT </w:instrText>
      </w:r>
      <w:r w:rsidRPr="00300F34">
        <w:rPr>
          <w:lang w:val="pl-PL"/>
        </w:rPr>
        <w:fldChar w:fldCharType="separate"/>
      </w:r>
    </w:p>
    <w:tbl>
      <w:tblPr>
        <w:tblW w:w="9440" w:type="dxa"/>
        <w:tblInd w:w="55" w:type="dxa"/>
        <w:tblCellMar>
          <w:left w:w="70" w:type="dxa"/>
          <w:right w:w="70" w:type="dxa"/>
        </w:tblCellMar>
        <w:tblLook w:val="04A0" w:firstRow="1" w:lastRow="0" w:firstColumn="1" w:lastColumn="0" w:noHBand="0" w:noVBand="1"/>
      </w:tblPr>
      <w:tblGrid>
        <w:gridCol w:w="3080"/>
        <w:gridCol w:w="1380"/>
        <w:gridCol w:w="1280"/>
        <w:gridCol w:w="1360"/>
        <w:gridCol w:w="1380"/>
        <w:gridCol w:w="960"/>
      </w:tblGrid>
      <w:tr w:rsidR="00057123" w:rsidRPr="00300F34" w:rsidTr="00057123">
        <w:trPr>
          <w:divId w:val="1364747044"/>
          <w:trHeight w:val="87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123" w:rsidRPr="00300F34" w:rsidRDefault="00057123" w:rsidP="00057123">
            <w:pPr>
              <w:spacing w:after="0" w:line="240" w:lineRule="auto"/>
              <w:rPr>
                <w:rFonts w:ascii="Calibri" w:eastAsia="Times New Roman" w:hAnsi="Calibri" w:cs="Times New Roman"/>
                <w:b/>
                <w:bCs/>
                <w:lang w:eastAsia="sk-SK"/>
              </w:rPr>
            </w:pPr>
            <w:r w:rsidRPr="00300F34">
              <w:rPr>
                <w:rFonts w:ascii="Calibri" w:eastAsia="Times New Roman" w:hAnsi="Calibri" w:cs="Times New Roman"/>
                <w:b/>
                <w:bCs/>
                <w:lang w:eastAsia="sk-SK"/>
              </w:rPr>
              <w:t>Zariadenie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057123" w:rsidRPr="00300F34" w:rsidRDefault="00057123" w:rsidP="00057123">
            <w:pPr>
              <w:spacing w:after="0" w:line="240" w:lineRule="auto"/>
              <w:rPr>
                <w:rFonts w:ascii="Calibri" w:eastAsia="Times New Roman" w:hAnsi="Calibri" w:cs="Times New Roman"/>
                <w:b/>
                <w:bCs/>
                <w:lang w:eastAsia="sk-SK"/>
              </w:rPr>
            </w:pPr>
            <w:r w:rsidRPr="00300F34">
              <w:rPr>
                <w:rFonts w:ascii="Calibri" w:eastAsia="Times New Roman" w:hAnsi="Calibri" w:cs="Times New Roman"/>
                <w:b/>
                <w:bCs/>
                <w:lang w:eastAsia="sk-SK"/>
              </w:rPr>
              <w:t>Domov sociálnych služieb</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057123" w:rsidRPr="00300F34" w:rsidRDefault="00057123" w:rsidP="00057123">
            <w:pPr>
              <w:spacing w:after="0" w:line="240" w:lineRule="auto"/>
              <w:rPr>
                <w:rFonts w:ascii="Calibri" w:eastAsia="Times New Roman" w:hAnsi="Calibri" w:cs="Times New Roman"/>
                <w:b/>
                <w:bCs/>
                <w:lang w:eastAsia="sk-SK"/>
              </w:rPr>
            </w:pPr>
            <w:proofErr w:type="spellStart"/>
            <w:r w:rsidRPr="00300F34">
              <w:rPr>
                <w:rFonts w:ascii="Calibri" w:eastAsia="Times New Roman" w:hAnsi="Calibri" w:cs="Times New Roman"/>
                <w:b/>
                <w:bCs/>
                <w:lang w:eastAsia="sk-SK"/>
              </w:rPr>
              <w:t>Špec</w:t>
            </w:r>
            <w:proofErr w:type="spellEnd"/>
            <w:r w:rsidRPr="00300F34">
              <w:rPr>
                <w:rFonts w:ascii="Calibri" w:eastAsia="Times New Roman" w:hAnsi="Calibri" w:cs="Times New Roman"/>
                <w:b/>
                <w:bCs/>
                <w:lang w:eastAsia="sk-SK"/>
              </w:rPr>
              <w:t>. zariadenie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57123" w:rsidRPr="00300F34" w:rsidRDefault="00057123" w:rsidP="00057123">
            <w:pPr>
              <w:spacing w:after="0" w:line="240" w:lineRule="auto"/>
              <w:rPr>
                <w:rFonts w:ascii="Calibri" w:eastAsia="Times New Roman" w:hAnsi="Calibri" w:cs="Times New Roman"/>
                <w:b/>
                <w:bCs/>
                <w:lang w:eastAsia="sk-SK"/>
              </w:rPr>
            </w:pPr>
            <w:r w:rsidRPr="00300F34">
              <w:rPr>
                <w:rFonts w:ascii="Calibri" w:eastAsia="Times New Roman" w:hAnsi="Calibri" w:cs="Times New Roman"/>
                <w:b/>
                <w:bCs/>
                <w:lang w:eastAsia="sk-SK"/>
              </w:rPr>
              <w:t>Zariadenie pre seniorov</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057123" w:rsidRPr="00300F34" w:rsidRDefault="00057123" w:rsidP="00057123">
            <w:pPr>
              <w:spacing w:after="0" w:line="240" w:lineRule="auto"/>
              <w:rPr>
                <w:rFonts w:ascii="Calibri" w:eastAsia="Times New Roman" w:hAnsi="Calibri" w:cs="Times New Roman"/>
                <w:b/>
                <w:bCs/>
                <w:lang w:eastAsia="sk-SK"/>
              </w:rPr>
            </w:pPr>
            <w:r w:rsidRPr="00300F34">
              <w:rPr>
                <w:rFonts w:ascii="Calibri" w:eastAsia="Times New Roman" w:hAnsi="Calibri" w:cs="Times New Roman"/>
                <w:b/>
                <w:bCs/>
                <w:lang w:eastAsia="sk-SK"/>
              </w:rPr>
              <w:t>Denný stacionár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7123" w:rsidRPr="00300F34" w:rsidRDefault="00057123" w:rsidP="00057123">
            <w:pPr>
              <w:spacing w:after="0" w:line="240" w:lineRule="auto"/>
              <w:rPr>
                <w:rFonts w:ascii="Calibri" w:eastAsia="Times New Roman" w:hAnsi="Calibri" w:cs="Times New Roman"/>
                <w:b/>
                <w:bCs/>
                <w:lang w:eastAsia="sk-SK"/>
              </w:rPr>
            </w:pPr>
            <w:r w:rsidRPr="00300F34">
              <w:rPr>
                <w:rFonts w:ascii="Calibri" w:eastAsia="Times New Roman" w:hAnsi="Calibri" w:cs="Times New Roman"/>
                <w:b/>
                <w:bCs/>
                <w:lang w:eastAsia="sk-SK"/>
              </w:rPr>
              <w:t>Spolu</w:t>
            </w:r>
          </w:p>
        </w:tc>
      </w:tr>
      <w:tr w:rsidR="00057123" w:rsidRPr="00300F34" w:rsidTr="00057123">
        <w:trPr>
          <w:divId w:val="1364747044"/>
          <w:trHeight w:val="29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57123" w:rsidRPr="00300F34" w:rsidRDefault="00057123" w:rsidP="00057123">
            <w:pPr>
              <w:spacing w:after="0" w:line="240" w:lineRule="auto"/>
              <w:rPr>
                <w:rFonts w:ascii="Calibri" w:eastAsia="Times New Roman" w:hAnsi="Calibri" w:cs="Times New Roman"/>
                <w:lang w:eastAsia="sk-SK"/>
              </w:rPr>
            </w:pPr>
            <w:r w:rsidRPr="00300F34">
              <w:rPr>
                <w:rFonts w:ascii="Calibri" w:eastAsia="Times New Roman" w:hAnsi="Calibri" w:cs="Times New Roman"/>
                <w:lang w:eastAsia="sk-SK"/>
              </w:rPr>
              <w:t>Počet klientov</w:t>
            </w:r>
          </w:p>
        </w:tc>
        <w:tc>
          <w:tcPr>
            <w:tcW w:w="1380" w:type="dxa"/>
            <w:tcBorders>
              <w:top w:val="nil"/>
              <w:left w:val="nil"/>
              <w:bottom w:val="single" w:sz="4" w:space="0" w:color="auto"/>
              <w:right w:val="single" w:sz="4" w:space="0" w:color="auto"/>
            </w:tcBorders>
            <w:shd w:val="clear" w:color="auto" w:fill="auto"/>
            <w:noWrap/>
            <w:vAlign w:val="bottom"/>
            <w:hideMark/>
          </w:tcPr>
          <w:p w:rsidR="00057123" w:rsidRPr="00300F34" w:rsidRDefault="00057123"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5</w:t>
            </w:r>
          </w:p>
        </w:tc>
        <w:tc>
          <w:tcPr>
            <w:tcW w:w="1280" w:type="dxa"/>
            <w:tcBorders>
              <w:top w:val="nil"/>
              <w:left w:val="nil"/>
              <w:bottom w:val="single" w:sz="4" w:space="0" w:color="auto"/>
              <w:right w:val="single" w:sz="4" w:space="0" w:color="auto"/>
            </w:tcBorders>
            <w:shd w:val="clear" w:color="auto" w:fill="auto"/>
            <w:noWrap/>
            <w:vAlign w:val="bottom"/>
            <w:hideMark/>
          </w:tcPr>
          <w:p w:rsidR="00057123" w:rsidRPr="00300F34" w:rsidRDefault="00057123"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15</w:t>
            </w:r>
          </w:p>
        </w:tc>
        <w:tc>
          <w:tcPr>
            <w:tcW w:w="1360" w:type="dxa"/>
            <w:tcBorders>
              <w:top w:val="nil"/>
              <w:left w:val="nil"/>
              <w:bottom w:val="single" w:sz="4" w:space="0" w:color="auto"/>
              <w:right w:val="single" w:sz="4" w:space="0" w:color="auto"/>
            </w:tcBorders>
            <w:shd w:val="clear" w:color="auto" w:fill="auto"/>
            <w:noWrap/>
            <w:vAlign w:val="bottom"/>
            <w:hideMark/>
          </w:tcPr>
          <w:p w:rsidR="00057123" w:rsidRPr="00300F34" w:rsidRDefault="00057123"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50</w:t>
            </w:r>
          </w:p>
        </w:tc>
        <w:tc>
          <w:tcPr>
            <w:tcW w:w="1380" w:type="dxa"/>
            <w:tcBorders>
              <w:top w:val="nil"/>
              <w:left w:val="nil"/>
              <w:bottom w:val="single" w:sz="4" w:space="0" w:color="auto"/>
              <w:right w:val="single" w:sz="4" w:space="0" w:color="auto"/>
            </w:tcBorders>
            <w:shd w:val="clear" w:color="auto" w:fill="auto"/>
            <w:noWrap/>
            <w:vAlign w:val="bottom"/>
            <w:hideMark/>
          </w:tcPr>
          <w:p w:rsidR="00057123" w:rsidRPr="00300F34" w:rsidRDefault="00057123"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8</w:t>
            </w:r>
          </w:p>
        </w:tc>
        <w:tc>
          <w:tcPr>
            <w:tcW w:w="960" w:type="dxa"/>
            <w:tcBorders>
              <w:top w:val="nil"/>
              <w:left w:val="nil"/>
              <w:bottom w:val="single" w:sz="4" w:space="0" w:color="auto"/>
              <w:right w:val="single" w:sz="4" w:space="0" w:color="auto"/>
            </w:tcBorders>
            <w:shd w:val="clear" w:color="auto" w:fill="auto"/>
            <w:noWrap/>
            <w:vAlign w:val="bottom"/>
            <w:hideMark/>
          </w:tcPr>
          <w:p w:rsidR="00057123" w:rsidRPr="00300F34" w:rsidRDefault="00057123" w:rsidP="00057123">
            <w:pPr>
              <w:spacing w:after="0" w:line="240" w:lineRule="auto"/>
              <w:jc w:val="right"/>
              <w:rPr>
                <w:rFonts w:ascii="Calibri" w:eastAsia="Times New Roman" w:hAnsi="Calibri" w:cs="Times New Roman"/>
                <w:lang w:eastAsia="sk-SK"/>
              </w:rPr>
            </w:pPr>
            <w:r w:rsidRPr="00300F34">
              <w:rPr>
                <w:rFonts w:ascii="Calibri" w:eastAsia="Times New Roman" w:hAnsi="Calibri" w:cs="Times New Roman"/>
                <w:lang w:eastAsia="sk-SK"/>
              </w:rPr>
              <w:t>78</w:t>
            </w:r>
          </w:p>
        </w:tc>
      </w:tr>
    </w:tbl>
    <w:p w:rsidR="00F52073" w:rsidRPr="00284E3A" w:rsidRDefault="00E660B7" w:rsidP="004A45B0">
      <w:pPr>
        <w:pStyle w:val="Odsekzoznamu"/>
        <w:spacing w:after="0"/>
        <w:rPr>
          <w:i/>
          <w:color w:val="FF0000"/>
          <w:highlight w:val="yellow"/>
          <w:lang w:val="pl-PL"/>
        </w:rPr>
      </w:pPr>
      <w:r w:rsidRPr="00300F34">
        <w:rPr>
          <w:i/>
          <w:lang w:val="pl-PL"/>
        </w:rPr>
        <w:fldChar w:fldCharType="end"/>
      </w:r>
    </w:p>
    <w:p w:rsidR="0003303E" w:rsidRPr="008F60E6" w:rsidRDefault="0003303E" w:rsidP="0003303E">
      <w:pPr>
        <w:pStyle w:val="Odsekzoznamu"/>
        <w:numPr>
          <w:ilvl w:val="0"/>
          <w:numId w:val="5"/>
        </w:numPr>
        <w:spacing w:after="0"/>
        <w:rPr>
          <w:i/>
          <w:vanish/>
          <w:highlight w:val="yellow"/>
          <w:lang w:val="pl-PL"/>
        </w:rPr>
      </w:pPr>
    </w:p>
    <w:p w:rsidR="0003303E" w:rsidRDefault="0003303E" w:rsidP="00A13548">
      <w:pPr>
        <w:pStyle w:val="Odsekzoznamu"/>
        <w:spacing w:after="0"/>
        <w:ind w:left="0" w:firstLine="708"/>
        <w:jc w:val="both"/>
        <w:rPr>
          <w:i/>
        </w:rPr>
      </w:pPr>
      <w:r w:rsidRPr="00A13548">
        <w:rPr>
          <w:i/>
        </w:rPr>
        <w:t>V prílohách č.1, č.2, č.3 predkladáme  účtovné doklady ročnej závierky</w:t>
      </w:r>
      <w:r w:rsidR="00A13548">
        <w:rPr>
          <w:i/>
        </w:rPr>
        <w:t xml:space="preserve"> (</w:t>
      </w:r>
      <w:r w:rsidRPr="00A13548">
        <w:rPr>
          <w:i/>
        </w:rPr>
        <w:t xml:space="preserve"> súvaha, výkaz ziskov </w:t>
      </w:r>
      <w:r w:rsidR="00F52073" w:rsidRPr="00A13548">
        <w:rPr>
          <w:i/>
        </w:rPr>
        <w:t>a strát, poznámky k 31.</w:t>
      </w:r>
      <w:r w:rsidR="00A13548">
        <w:rPr>
          <w:i/>
        </w:rPr>
        <w:t xml:space="preserve"> </w:t>
      </w:r>
      <w:r w:rsidR="00F52073" w:rsidRPr="00A13548">
        <w:rPr>
          <w:i/>
        </w:rPr>
        <w:t>12.</w:t>
      </w:r>
      <w:r w:rsidR="00A13548">
        <w:rPr>
          <w:i/>
        </w:rPr>
        <w:t xml:space="preserve"> </w:t>
      </w:r>
      <w:r w:rsidR="00F52073" w:rsidRPr="00A13548">
        <w:rPr>
          <w:i/>
        </w:rPr>
        <w:t>201</w:t>
      </w:r>
      <w:r w:rsidR="00A13548">
        <w:rPr>
          <w:i/>
        </w:rPr>
        <w:t>6).</w:t>
      </w:r>
      <w:r w:rsidR="00300F34" w:rsidRPr="00A13548">
        <w:rPr>
          <w:i/>
        </w:rPr>
        <w:t xml:space="preserve"> </w:t>
      </w:r>
      <w:r w:rsidRPr="00A13548">
        <w:rPr>
          <w:i/>
        </w:rPr>
        <w:t xml:space="preserve">V zmysle </w:t>
      </w:r>
      <w:r w:rsidR="00A13548">
        <w:rPr>
          <w:i/>
        </w:rPr>
        <w:t>z</w:t>
      </w:r>
      <w:r w:rsidRPr="00A13548">
        <w:rPr>
          <w:i/>
        </w:rPr>
        <w:t>ákona o neziskových organizáciách poskytujúcich všeobecne prospešné služby č. 213/ 1997 Z. z. nám za uplynulý rok vyplýva  povinnosť overiť ročnú účtovnú závierku audítorom.</w:t>
      </w:r>
    </w:p>
    <w:p w:rsidR="00A13548" w:rsidRPr="00A13548" w:rsidRDefault="00A13548" w:rsidP="00A13548">
      <w:pPr>
        <w:pStyle w:val="Odsekzoznamu"/>
        <w:spacing w:after="0"/>
        <w:ind w:left="0" w:firstLine="708"/>
        <w:jc w:val="both"/>
        <w:rPr>
          <w:i/>
        </w:rPr>
      </w:pPr>
    </w:p>
    <w:p w:rsidR="0003303E" w:rsidRPr="00A13548" w:rsidRDefault="004A45B0" w:rsidP="00300F34">
      <w:pPr>
        <w:pStyle w:val="Odsekzoznamu"/>
        <w:spacing w:after="0"/>
        <w:ind w:left="0"/>
        <w:jc w:val="both"/>
        <w:rPr>
          <w:b/>
          <w:i/>
        </w:rPr>
      </w:pPr>
      <w:r w:rsidRPr="00A13548">
        <w:rPr>
          <w:i/>
        </w:rPr>
        <w:t xml:space="preserve">       </w:t>
      </w:r>
      <w:r w:rsidR="0003303E" w:rsidRPr="00A13548">
        <w:rPr>
          <w:b/>
          <w:i/>
        </w:rPr>
        <w:t>Stano</w:t>
      </w:r>
      <w:r w:rsidR="00A00CD5" w:rsidRPr="00A13548">
        <w:rPr>
          <w:b/>
          <w:i/>
        </w:rPr>
        <w:t>visko a</w:t>
      </w:r>
      <w:r w:rsidR="00A13548" w:rsidRPr="00A13548">
        <w:rPr>
          <w:b/>
          <w:i/>
        </w:rPr>
        <w:t>udítora zo dňa 31. 3. 2017</w:t>
      </w:r>
    </w:p>
    <w:p w:rsidR="00A13548" w:rsidRDefault="00A13548" w:rsidP="00A13548">
      <w:pPr>
        <w:pStyle w:val="Odsekzoznamu"/>
        <w:spacing w:after="0"/>
        <w:ind w:left="0" w:firstLine="708"/>
        <w:jc w:val="both"/>
        <w:rPr>
          <w:i/>
        </w:rPr>
      </w:pPr>
    </w:p>
    <w:p w:rsidR="0003303E" w:rsidRPr="00A13548" w:rsidRDefault="0003303E" w:rsidP="00A13548">
      <w:pPr>
        <w:pStyle w:val="Odsekzoznamu"/>
        <w:spacing w:after="0"/>
        <w:ind w:left="0" w:firstLine="708"/>
        <w:jc w:val="both"/>
        <w:rPr>
          <w:i/>
        </w:rPr>
      </w:pPr>
      <w:r w:rsidRPr="00A13548">
        <w:rPr>
          <w:i/>
        </w:rPr>
        <w:t>Podľa nášho stanoviska, účtovná závierka poskytuje pravdivý a </w:t>
      </w:r>
      <w:r w:rsidR="00300F34" w:rsidRPr="00A13548">
        <w:rPr>
          <w:i/>
        </w:rPr>
        <w:t xml:space="preserve">verný obraz finančnej situácie </w:t>
      </w:r>
      <w:r w:rsidRPr="00A13548">
        <w:rPr>
          <w:i/>
        </w:rPr>
        <w:t>neziskovej organizácie Pohoda seniorov, n.</w:t>
      </w:r>
      <w:r w:rsidR="00A13548" w:rsidRPr="00A13548">
        <w:rPr>
          <w:i/>
        </w:rPr>
        <w:t xml:space="preserve"> </w:t>
      </w:r>
      <w:r w:rsidRPr="00A13548">
        <w:rPr>
          <w:i/>
        </w:rPr>
        <w:t>o., Galanta k </w:t>
      </w:r>
      <w:r w:rsidR="00A13548" w:rsidRPr="00A13548">
        <w:rPr>
          <w:i/>
        </w:rPr>
        <w:t xml:space="preserve"> </w:t>
      </w:r>
      <w:r w:rsidRPr="00A13548">
        <w:rPr>
          <w:i/>
        </w:rPr>
        <w:t>31.</w:t>
      </w:r>
      <w:r w:rsidR="00A13548" w:rsidRPr="00A13548">
        <w:rPr>
          <w:i/>
        </w:rPr>
        <w:t xml:space="preserve"> </w:t>
      </w:r>
      <w:r w:rsidRPr="00A13548">
        <w:rPr>
          <w:i/>
        </w:rPr>
        <w:t>decembru 201</w:t>
      </w:r>
      <w:r w:rsidR="00300F34" w:rsidRPr="00A13548">
        <w:rPr>
          <w:i/>
        </w:rPr>
        <w:t xml:space="preserve">6 a výsledku jej </w:t>
      </w:r>
      <w:r w:rsidRPr="00A13548">
        <w:rPr>
          <w:i/>
        </w:rPr>
        <w:t xml:space="preserve">hospodárenia za rok končiaci </w:t>
      </w:r>
      <w:r w:rsidR="00A13548" w:rsidRPr="00A13548">
        <w:rPr>
          <w:i/>
        </w:rPr>
        <w:t xml:space="preserve">sa </w:t>
      </w:r>
      <w:r w:rsidRPr="00A13548">
        <w:rPr>
          <w:i/>
        </w:rPr>
        <w:t xml:space="preserve">k uvedenému dátumu </w:t>
      </w:r>
      <w:r w:rsidR="00A13548" w:rsidRPr="00A13548">
        <w:rPr>
          <w:i/>
        </w:rPr>
        <w:t>podľa zákona č. 431/2002 Z. z. o účtovníctve v znení neskorších predpisov</w:t>
      </w:r>
      <w:r w:rsidRPr="00A13548">
        <w:rPr>
          <w:i/>
        </w:rPr>
        <w:t xml:space="preserve">. </w:t>
      </w:r>
    </w:p>
    <w:p w:rsidR="004A45B0" w:rsidRPr="00300F34" w:rsidRDefault="004A45B0" w:rsidP="00300F34">
      <w:pPr>
        <w:spacing w:after="0"/>
        <w:jc w:val="both"/>
        <w:rPr>
          <w:i/>
          <w:highlight w:val="green"/>
        </w:rPr>
      </w:pPr>
    </w:p>
    <w:p w:rsidR="0003303E" w:rsidRPr="00A13548" w:rsidRDefault="00A00CD5" w:rsidP="00300F34">
      <w:pPr>
        <w:pStyle w:val="Odsekzoznamu"/>
        <w:spacing w:after="0"/>
        <w:ind w:left="0"/>
        <w:jc w:val="both"/>
        <w:rPr>
          <w:i/>
        </w:rPr>
      </w:pPr>
      <w:r w:rsidRPr="00A13548">
        <w:rPr>
          <w:i/>
        </w:rPr>
        <w:t>V</w:t>
      </w:r>
      <w:r w:rsidR="00A13548" w:rsidRPr="00A13548">
        <w:rPr>
          <w:i/>
        </w:rPr>
        <w:t> Bratislave dňa 31. 3. 2017</w:t>
      </w:r>
    </w:p>
    <w:p w:rsidR="0003303E" w:rsidRPr="00A13548" w:rsidRDefault="0003303E" w:rsidP="00300F34">
      <w:pPr>
        <w:pStyle w:val="Odsekzoznamu"/>
        <w:spacing w:after="0"/>
        <w:ind w:left="0"/>
        <w:jc w:val="both"/>
        <w:rPr>
          <w:i/>
        </w:rPr>
      </w:pPr>
      <w:r w:rsidRPr="00A13548">
        <w:rPr>
          <w:i/>
        </w:rPr>
        <w:t xml:space="preserve">Ing. Dagmar </w:t>
      </w:r>
      <w:proofErr w:type="spellStart"/>
      <w:r w:rsidRPr="00A13548">
        <w:rPr>
          <w:i/>
        </w:rPr>
        <w:t>Koraušová</w:t>
      </w:r>
      <w:proofErr w:type="spellEnd"/>
      <w:r w:rsidRPr="00A13548">
        <w:rPr>
          <w:i/>
        </w:rPr>
        <w:t xml:space="preserve"> </w:t>
      </w:r>
    </w:p>
    <w:p w:rsidR="0003303E" w:rsidRDefault="0003303E" w:rsidP="00300F34">
      <w:pPr>
        <w:pStyle w:val="Odsekzoznamu"/>
        <w:spacing w:after="0"/>
        <w:ind w:left="0"/>
        <w:jc w:val="both"/>
        <w:rPr>
          <w:i/>
        </w:rPr>
      </w:pPr>
      <w:r w:rsidRPr="00A13548">
        <w:rPr>
          <w:i/>
        </w:rPr>
        <w:t>Licencia SKAU 529</w:t>
      </w:r>
    </w:p>
    <w:p w:rsidR="007350FE" w:rsidRPr="008F60E6" w:rsidRDefault="007350FE" w:rsidP="00300F34">
      <w:pPr>
        <w:pStyle w:val="Odsekzoznamu"/>
        <w:spacing w:after="0"/>
        <w:ind w:left="0"/>
        <w:jc w:val="both"/>
        <w:rPr>
          <w:b/>
          <w:i/>
        </w:rPr>
      </w:pPr>
    </w:p>
    <w:tbl>
      <w:tblPr>
        <w:tblW w:w="10910" w:type="dxa"/>
        <w:tblInd w:w="70" w:type="dxa"/>
        <w:tblCellMar>
          <w:left w:w="70" w:type="dxa"/>
          <w:right w:w="70" w:type="dxa"/>
        </w:tblCellMar>
        <w:tblLook w:val="04A0" w:firstRow="1" w:lastRow="0" w:firstColumn="1" w:lastColumn="0" w:noHBand="0" w:noVBand="1"/>
      </w:tblPr>
      <w:tblGrid>
        <w:gridCol w:w="10210"/>
        <w:gridCol w:w="705"/>
      </w:tblGrid>
      <w:tr w:rsidR="0003303E" w:rsidRPr="00284E3A" w:rsidTr="008F60E6">
        <w:trPr>
          <w:trHeight w:val="201"/>
        </w:trPr>
        <w:tc>
          <w:tcPr>
            <w:tcW w:w="10205" w:type="dxa"/>
            <w:tcBorders>
              <w:top w:val="nil"/>
              <w:left w:val="nil"/>
              <w:bottom w:val="nil"/>
              <w:right w:val="nil"/>
            </w:tcBorders>
            <w:shd w:val="clear" w:color="auto" w:fill="auto"/>
            <w:noWrap/>
            <w:vAlign w:val="bottom"/>
          </w:tcPr>
          <w:tbl>
            <w:tblPr>
              <w:tblW w:w="6982" w:type="dxa"/>
              <w:tblInd w:w="46" w:type="dxa"/>
              <w:tblCellMar>
                <w:left w:w="70" w:type="dxa"/>
                <w:right w:w="70" w:type="dxa"/>
              </w:tblCellMar>
              <w:tblLook w:val="04A0" w:firstRow="1" w:lastRow="0" w:firstColumn="1" w:lastColumn="0" w:noHBand="0" w:noVBand="1"/>
            </w:tblPr>
            <w:tblGrid>
              <w:gridCol w:w="2764"/>
              <w:gridCol w:w="1454"/>
              <w:gridCol w:w="2764"/>
            </w:tblGrid>
            <w:tr w:rsidR="00CC1D41" w:rsidRPr="00300F34" w:rsidTr="0003303E">
              <w:trPr>
                <w:gridAfter w:val="1"/>
                <w:wAfter w:w="2764" w:type="dxa"/>
                <w:trHeight w:val="266"/>
              </w:trPr>
              <w:tc>
                <w:tcPr>
                  <w:tcW w:w="4218" w:type="dxa"/>
                  <w:gridSpan w:val="2"/>
                  <w:tcBorders>
                    <w:top w:val="nil"/>
                    <w:left w:val="nil"/>
                    <w:bottom w:val="nil"/>
                    <w:right w:val="nil"/>
                  </w:tcBorders>
                  <w:shd w:val="clear" w:color="auto" w:fill="auto"/>
                  <w:noWrap/>
                  <w:vAlign w:val="bottom"/>
                </w:tcPr>
                <w:p w:rsidR="0003303E" w:rsidRPr="00300F34" w:rsidRDefault="00927403" w:rsidP="00927403">
                  <w:pPr>
                    <w:spacing w:after="0" w:line="240" w:lineRule="auto"/>
                    <w:rPr>
                      <w:rFonts w:ascii="Times New Roman" w:eastAsia="Times New Roman" w:hAnsi="Times New Roman" w:cs="Times New Roman"/>
                      <w:b/>
                      <w:bCs/>
                      <w:sz w:val="24"/>
                      <w:szCs w:val="24"/>
                      <w:lang w:eastAsia="sk-SK"/>
                    </w:rPr>
                  </w:pPr>
                  <w:r w:rsidRPr="00300F34">
                    <w:rPr>
                      <w:rFonts w:ascii="Times New Roman" w:hAnsi="Times New Roman" w:cs="Times New Roman"/>
                      <w:b/>
                      <w:bCs/>
                      <w:sz w:val="24"/>
                      <w:szCs w:val="24"/>
                      <w:lang w:eastAsia="sk-SK"/>
                    </w:rPr>
                    <w:t xml:space="preserve">Prijaté a vrátené dotácie </w:t>
                  </w:r>
                  <w:r w:rsidR="00CC1D41" w:rsidRPr="00300F34">
                    <w:rPr>
                      <w:rFonts w:ascii="Times New Roman" w:hAnsi="Times New Roman" w:cs="Times New Roman"/>
                      <w:b/>
                      <w:bCs/>
                      <w:sz w:val="24"/>
                      <w:szCs w:val="24"/>
                      <w:lang w:eastAsia="sk-SK"/>
                    </w:rPr>
                    <w:t>–</w:t>
                  </w:r>
                  <w:r w:rsidRPr="00300F34">
                    <w:rPr>
                      <w:rFonts w:ascii="Times New Roman" w:hAnsi="Times New Roman" w:cs="Times New Roman"/>
                      <w:b/>
                      <w:bCs/>
                      <w:sz w:val="24"/>
                      <w:szCs w:val="24"/>
                      <w:lang w:eastAsia="sk-SK"/>
                    </w:rPr>
                    <w:t xml:space="preserve"> </w:t>
                  </w:r>
                  <w:r w:rsidR="00CC1D41" w:rsidRPr="00300F34">
                    <w:rPr>
                      <w:rFonts w:ascii="Times New Roman" w:hAnsi="Times New Roman" w:cs="Times New Roman"/>
                      <w:b/>
                      <w:bCs/>
                      <w:sz w:val="24"/>
                      <w:szCs w:val="24"/>
                      <w:lang w:eastAsia="sk-SK"/>
                    </w:rPr>
                    <w:t xml:space="preserve">DSS a ŠZ </w:t>
                  </w:r>
                  <w:r w:rsidRPr="00300F34">
                    <w:rPr>
                      <w:rFonts w:ascii="Times New Roman" w:hAnsi="Times New Roman" w:cs="Times New Roman"/>
                      <w:b/>
                      <w:bCs/>
                      <w:sz w:val="24"/>
                      <w:szCs w:val="24"/>
                      <w:lang w:eastAsia="sk-SK"/>
                    </w:rPr>
                    <w:t>BSK 2016</w:t>
                  </w:r>
                </w:p>
              </w:tc>
            </w:tr>
            <w:tr w:rsidR="0003303E" w:rsidRPr="00300F34" w:rsidTr="0003303E">
              <w:trPr>
                <w:trHeight w:val="266"/>
              </w:trPr>
              <w:tc>
                <w:tcPr>
                  <w:tcW w:w="2764" w:type="dxa"/>
                  <w:tcBorders>
                    <w:top w:val="nil"/>
                    <w:left w:val="nil"/>
                    <w:bottom w:val="nil"/>
                    <w:right w:val="nil"/>
                  </w:tcBorders>
                  <w:shd w:val="clear" w:color="auto" w:fill="auto"/>
                  <w:noWrap/>
                  <w:vAlign w:val="bottom"/>
                </w:tcPr>
                <w:p w:rsidR="0003303E" w:rsidRPr="00300F34" w:rsidRDefault="0003303E" w:rsidP="0003303E">
                  <w:pPr>
                    <w:spacing w:after="0" w:line="240" w:lineRule="auto"/>
                    <w:rPr>
                      <w:rFonts w:ascii="Times New Roman" w:eastAsia="Times New Roman" w:hAnsi="Times New Roman" w:cs="Times New Roman"/>
                      <w:sz w:val="24"/>
                      <w:szCs w:val="24"/>
                      <w:lang w:eastAsia="sk-SK"/>
                    </w:rPr>
                  </w:pPr>
                </w:p>
              </w:tc>
              <w:tc>
                <w:tcPr>
                  <w:tcW w:w="4218" w:type="dxa"/>
                  <w:gridSpan w:val="2"/>
                  <w:tcBorders>
                    <w:top w:val="nil"/>
                    <w:left w:val="nil"/>
                    <w:bottom w:val="nil"/>
                    <w:right w:val="nil"/>
                  </w:tcBorders>
                  <w:shd w:val="clear" w:color="auto" w:fill="auto"/>
                  <w:noWrap/>
                  <w:vAlign w:val="bottom"/>
                </w:tcPr>
                <w:p w:rsidR="0003303E" w:rsidRPr="00300F34" w:rsidRDefault="0003303E" w:rsidP="0003303E">
                  <w:pPr>
                    <w:spacing w:after="0" w:line="240" w:lineRule="auto"/>
                    <w:rPr>
                      <w:rFonts w:ascii="Times New Roman" w:eastAsia="Times New Roman" w:hAnsi="Times New Roman" w:cs="Times New Roman"/>
                      <w:sz w:val="24"/>
                      <w:szCs w:val="24"/>
                      <w:lang w:eastAsia="sk-SK"/>
                    </w:rPr>
                  </w:pPr>
                </w:p>
              </w:tc>
            </w:tr>
            <w:tr w:rsidR="0003303E" w:rsidRPr="00300F34" w:rsidTr="0003303E">
              <w:trPr>
                <w:trHeight w:val="266"/>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03E" w:rsidRPr="00300F34" w:rsidRDefault="0003303E" w:rsidP="0003303E">
                  <w:pPr>
                    <w:spacing w:after="0" w:line="240" w:lineRule="auto"/>
                    <w:rPr>
                      <w:rFonts w:ascii="Times New Roman" w:eastAsia="Times New Roman" w:hAnsi="Times New Roman" w:cs="Times New Roman"/>
                      <w:b/>
                      <w:bCs/>
                      <w:sz w:val="24"/>
                      <w:szCs w:val="24"/>
                      <w:lang w:eastAsia="sk-SK"/>
                    </w:rPr>
                  </w:pPr>
                  <w:bookmarkStart w:id="4" w:name="RANGE!A3:C8"/>
                  <w:r w:rsidRPr="00300F34">
                    <w:rPr>
                      <w:rFonts w:ascii="Times New Roman" w:eastAsia="Times New Roman" w:hAnsi="Times New Roman" w:cs="Times New Roman"/>
                      <w:b/>
                      <w:bCs/>
                      <w:sz w:val="24"/>
                      <w:szCs w:val="24"/>
                      <w:lang w:eastAsia="sk-SK"/>
                    </w:rPr>
                    <w:t>Dátum</w:t>
                  </w:r>
                  <w:bookmarkEnd w:id="4"/>
                </w:p>
              </w:tc>
              <w:tc>
                <w:tcPr>
                  <w:tcW w:w="4218" w:type="dxa"/>
                  <w:gridSpan w:val="2"/>
                  <w:tcBorders>
                    <w:top w:val="single" w:sz="4" w:space="0" w:color="auto"/>
                    <w:left w:val="nil"/>
                    <w:bottom w:val="single" w:sz="4" w:space="0" w:color="auto"/>
                    <w:right w:val="single" w:sz="4" w:space="0" w:color="auto"/>
                  </w:tcBorders>
                  <w:shd w:val="clear" w:color="auto" w:fill="auto"/>
                  <w:noWrap/>
                  <w:vAlign w:val="bottom"/>
                </w:tcPr>
                <w:p w:rsidR="0003303E" w:rsidRPr="00300F34" w:rsidRDefault="0003303E" w:rsidP="0003303E">
                  <w:pPr>
                    <w:spacing w:after="0" w:line="240" w:lineRule="auto"/>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Čiastka</w:t>
                  </w:r>
                </w:p>
              </w:tc>
            </w:tr>
            <w:tr w:rsidR="0003303E" w:rsidRPr="00300F34" w:rsidTr="0003303E">
              <w:trPr>
                <w:trHeight w:val="266"/>
              </w:trPr>
              <w:tc>
                <w:tcPr>
                  <w:tcW w:w="2764" w:type="dxa"/>
                  <w:tcBorders>
                    <w:top w:val="nil"/>
                    <w:left w:val="single" w:sz="4" w:space="0" w:color="auto"/>
                    <w:bottom w:val="single" w:sz="4" w:space="0" w:color="auto"/>
                    <w:right w:val="single" w:sz="4" w:space="0" w:color="auto"/>
                  </w:tcBorders>
                  <w:shd w:val="clear" w:color="auto" w:fill="auto"/>
                  <w:noWrap/>
                  <w:vAlign w:val="bottom"/>
                </w:tcPr>
                <w:p w:rsidR="0003303E" w:rsidRPr="00300F34" w:rsidRDefault="00927403" w:rsidP="0003303E">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29.1.2016</w:t>
                  </w:r>
                </w:p>
              </w:tc>
              <w:tc>
                <w:tcPr>
                  <w:tcW w:w="4218" w:type="dxa"/>
                  <w:gridSpan w:val="2"/>
                  <w:tcBorders>
                    <w:top w:val="nil"/>
                    <w:left w:val="nil"/>
                    <w:bottom w:val="single" w:sz="4" w:space="0" w:color="auto"/>
                    <w:right w:val="single" w:sz="4" w:space="0" w:color="auto"/>
                  </w:tcBorders>
                  <w:shd w:val="clear" w:color="auto" w:fill="auto"/>
                  <w:noWrap/>
                  <w:vAlign w:val="bottom"/>
                </w:tcPr>
                <w:p w:rsidR="0003303E" w:rsidRPr="00300F34" w:rsidRDefault="00927403" w:rsidP="0003303E">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8 023,71</w:t>
                  </w:r>
                </w:p>
              </w:tc>
            </w:tr>
            <w:tr w:rsidR="0003303E" w:rsidRPr="00300F34" w:rsidTr="0003303E">
              <w:trPr>
                <w:trHeight w:val="266"/>
              </w:trPr>
              <w:tc>
                <w:tcPr>
                  <w:tcW w:w="2764" w:type="dxa"/>
                  <w:tcBorders>
                    <w:top w:val="nil"/>
                    <w:left w:val="single" w:sz="4" w:space="0" w:color="auto"/>
                    <w:bottom w:val="single" w:sz="4" w:space="0" w:color="auto"/>
                    <w:right w:val="single" w:sz="4" w:space="0" w:color="auto"/>
                  </w:tcBorders>
                  <w:shd w:val="clear" w:color="auto" w:fill="auto"/>
                  <w:noWrap/>
                  <w:vAlign w:val="bottom"/>
                </w:tcPr>
                <w:p w:rsidR="0003303E" w:rsidRPr="00300F34" w:rsidRDefault="00927403" w:rsidP="0003303E">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22.4.2016</w:t>
                  </w:r>
                </w:p>
              </w:tc>
              <w:tc>
                <w:tcPr>
                  <w:tcW w:w="4218" w:type="dxa"/>
                  <w:gridSpan w:val="2"/>
                  <w:tcBorders>
                    <w:top w:val="nil"/>
                    <w:left w:val="nil"/>
                    <w:bottom w:val="single" w:sz="4" w:space="0" w:color="auto"/>
                    <w:right w:val="single" w:sz="4" w:space="0" w:color="auto"/>
                  </w:tcBorders>
                  <w:shd w:val="clear" w:color="auto" w:fill="auto"/>
                  <w:noWrap/>
                  <w:vAlign w:val="bottom"/>
                </w:tcPr>
                <w:p w:rsidR="0003303E" w:rsidRPr="00300F34" w:rsidRDefault="00927403" w:rsidP="0003303E">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11 291,01</w:t>
                  </w:r>
                </w:p>
              </w:tc>
            </w:tr>
            <w:tr w:rsidR="006C15B0" w:rsidRPr="00300F34" w:rsidTr="0003303E">
              <w:trPr>
                <w:trHeight w:val="266"/>
              </w:trPr>
              <w:tc>
                <w:tcPr>
                  <w:tcW w:w="2764" w:type="dxa"/>
                  <w:tcBorders>
                    <w:top w:val="nil"/>
                    <w:left w:val="single" w:sz="4" w:space="0" w:color="auto"/>
                    <w:bottom w:val="single" w:sz="4" w:space="0" w:color="auto"/>
                    <w:right w:val="single" w:sz="4" w:space="0" w:color="auto"/>
                  </w:tcBorders>
                  <w:shd w:val="clear" w:color="auto" w:fill="auto"/>
                  <w:noWrap/>
                  <w:vAlign w:val="bottom"/>
                </w:tcPr>
                <w:p w:rsidR="006C15B0" w:rsidRPr="00300F34" w:rsidRDefault="00927403" w:rsidP="006C15B0">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15.6.2016</w:t>
                  </w:r>
                </w:p>
              </w:tc>
              <w:tc>
                <w:tcPr>
                  <w:tcW w:w="4218" w:type="dxa"/>
                  <w:gridSpan w:val="2"/>
                  <w:tcBorders>
                    <w:top w:val="nil"/>
                    <w:left w:val="nil"/>
                    <w:bottom w:val="single" w:sz="4" w:space="0" w:color="auto"/>
                    <w:right w:val="single" w:sz="4" w:space="0" w:color="auto"/>
                  </w:tcBorders>
                  <w:shd w:val="clear" w:color="auto" w:fill="auto"/>
                  <w:noWrap/>
                  <w:vAlign w:val="bottom"/>
                </w:tcPr>
                <w:p w:rsidR="006C15B0" w:rsidRPr="00300F34" w:rsidRDefault="00927403" w:rsidP="0003303E">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686,70</w:t>
                  </w:r>
                </w:p>
              </w:tc>
            </w:tr>
            <w:tr w:rsidR="006C15B0" w:rsidRPr="00300F34" w:rsidTr="0003303E">
              <w:trPr>
                <w:trHeight w:val="266"/>
              </w:trPr>
              <w:tc>
                <w:tcPr>
                  <w:tcW w:w="2764" w:type="dxa"/>
                  <w:tcBorders>
                    <w:top w:val="nil"/>
                    <w:left w:val="single" w:sz="4" w:space="0" w:color="auto"/>
                    <w:bottom w:val="single" w:sz="4" w:space="0" w:color="auto"/>
                    <w:right w:val="single" w:sz="4" w:space="0" w:color="auto"/>
                  </w:tcBorders>
                  <w:shd w:val="clear" w:color="auto" w:fill="auto"/>
                  <w:noWrap/>
                  <w:vAlign w:val="bottom"/>
                </w:tcPr>
                <w:p w:rsidR="006C15B0" w:rsidRPr="00300F34" w:rsidRDefault="00927403" w:rsidP="006C15B0">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30.6.2016</w:t>
                  </w:r>
                </w:p>
              </w:tc>
              <w:tc>
                <w:tcPr>
                  <w:tcW w:w="4218" w:type="dxa"/>
                  <w:gridSpan w:val="2"/>
                  <w:tcBorders>
                    <w:top w:val="nil"/>
                    <w:left w:val="nil"/>
                    <w:bottom w:val="single" w:sz="4" w:space="0" w:color="auto"/>
                    <w:right w:val="single" w:sz="4" w:space="0" w:color="auto"/>
                  </w:tcBorders>
                  <w:shd w:val="clear" w:color="auto" w:fill="auto"/>
                  <w:noWrap/>
                  <w:vAlign w:val="bottom"/>
                </w:tcPr>
                <w:p w:rsidR="006C15B0" w:rsidRPr="00300F34" w:rsidRDefault="00927403" w:rsidP="0003303E">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10 687,41</w:t>
                  </w:r>
                </w:p>
              </w:tc>
            </w:tr>
            <w:tr w:rsidR="006C15B0" w:rsidRPr="00300F34" w:rsidTr="0003303E">
              <w:trPr>
                <w:trHeight w:val="266"/>
              </w:trPr>
              <w:tc>
                <w:tcPr>
                  <w:tcW w:w="2764" w:type="dxa"/>
                  <w:tcBorders>
                    <w:top w:val="nil"/>
                    <w:left w:val="single" w:sz="4" w:space="0" w:color="auto"/>
                    <w:bottom w:val="single" w:sz="4" w:space="0" w:color="auto"/>
                    <w:right w:val="single" w:sz="4" w:space="0" w:color="auto"/>
                  </w:tcBorders>
                  <w:shd w:val="clear" w:color="auto" w:fill="auto"/>
                  <w:noWrap/>
                  <w:vAlign w:val="bottom"/>
                </w:tcPr>
                <w:p w:rsidR="006C15B0" w:rsidRPr="00300F34" w:rsidRDefault="00927403" w:rsidP="006C15B0">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11.7.2016</w:t>
                  </w:r>
                </w:p>
              </w:tc>
              <w:tc>
                <w:tcPr>
                  <w:tcW w:w="4218" w:type="dxa"/>
                  <w:gridSpan w:val="2"/>
                  <w:tcBorders>
                    <w:top w:val="nil"/>
                    <w:left w:val="nil"/>
                    <w:bottom w:val="single" w:sz="4" w:space="0" w:color="auto"/>
                    <w:right w:val="single" w:sz="4" w:space="0" w:color="auto"/>
                  </w:tcBorders>
                  <w:shd w:val="clear" w:color="auto" w:fill="auto"/>
                  <w:noWrap/>
                  <w:vAlign w:val="bottom"/>
                </w:tcPr>
                <w:p w:rsidR="006C15B0" w:rsidRPr="00300F34" w:rsidRDefault="00927403" w:rsidP="0003303E">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-1 180,05</w:t>
                  </w:r>
                </w:p>
              </w:tc>
            </w:tr>
            <w:tr w:rsidR="00CC1D41" w:rsidRPr="00300F34" w:rsidTr="0003303E">
              <w:trPr>
                <w:trHeight w:val="266"/>
              </w:trPr>
              <w:tc>
                <w:tcPr>
                  <w:tcW w:w="2764" w:type="dxa"/>
                  <w:tcBorders>
                    <w:top w:val="nil"/>
                    <w:left w:val="single" w:sz="4" w:space="0" w:color="auto"/>
                    <w:bottom w:val="single" w:sz="4" w:space="0" w:color="auto"/>
                    <w:right w:val="single" w:sz="4" w:space="0" w:color="auto"/>
                  </w:tcBorders>
                  <w:shd w:val="clear" w:color="auto" w:fill="auto"/>
                  <w:noWrap/>
                  <w:vAlign w:val="bottom"/>
                </w:tcPr>
                <w:p w:rsidR="0003303E" w:rsidRPr="00300F34" w:rsidRDefault="00927403" w:rsidP="00927403">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11.7.2016</w:t>
                  </w:r>
                </w:p>
              </w:tc>
              <w:tc>
                <w:tcPr>
                  <w:tcW w:w="4218" w:type="dxa"/>
                  <w:gridSpan w:val="2"/>
                  <w:tcBorders>
                    <w:top w:val="nil"/>
                    <w:left w:val="nil"/>
                    <w:bottom w:val="single" w:sz="4" w:space="0" w:color="auto"/>
                    <w:right w:val="single" w:sz="4" w:space="0" w:color="auto"/>
                  </w:tcBorders>
                  <w:shd w:val="clear" w:color="auto" w:fill="auto"/>
                  <w:noWrap/>
                  <w:vAlign w:val="bottom"/>
                </w:tcPr>
                <w:p w:rsidR="0003303E" w:rsidRPr="00300F34" w:rsidRDefault="00927403" w:rsidP="00927403">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-625,55</w:t>
                  </w:r>
                </w:p>
              </w:tc>
            </w:tr>
            <w:tr w:rsidR="00CC1D41" w:rsidRPr="00300F34" w:rsidTr="0003303E">
              <w:trPr>
                <w:trHeight w:val="266"/>
              </w:trPr>
              <w:tc>
                <w:tcPr>
                  <w:tcW w:w="2764" w:type="dxa"/>
                  <w:tcBorders>
                    <w:top w:val="nil"/>
                    <w:left w:val="single" w:sz="4" w:space="0" w:color="auto"/>
                    <w:bottom w:val="single" w:sz="4" w:space="0" w:color="auto"/>
                    <w:right w:val="single" w:sz="4" w:space="0" w:color="auto"/>
                  </w:tcBorders>
                  <w:shd w:val="clear" w:color="auto" w:fill="auto"/>
                  <w:noWrap/>
                  <w:vAlign w:val="bottom"/>
                </w:tcPr>
                <w:p w:rsidR="00927403" w:rsidRPr="00300F34" w:rsidRDefault="00927403" w:rsidP="00927403">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16.9.2016</w:t>
                  </w:r>
                </w:p>
              </w:tc>
              <w:tc>
                <w:tcPr>
                  <w:tcW w:w="4218" w:type="dxa"/>
                  <w:gridSpan w:val="2"/>
                  <w:tcBorders>
                    <w:top w:val="nil"/>
                    <w:left w:val="nil"/>
                    <w:bottom w:val="single" w:sz="4" w:space="0" w:color="auto"/>
                    <w:right w:val="single" w:sz="4" w:space="0" w:color="auto"/>
                  </w:tcBorders>
                  <w:shd w:val="clear" w:color="auto" w:fill="auto"/>
                  <w:noWrap/>
                  <w:vAlign w:val="bottom"/>
                </w:tcPr>
                <w:p w:rsidR="00927403" w:rsidRPr="00300F34" w:rsidRDefault="00927403" w:rsidP="00927403">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1 030,05</w:t>
                  </w:r>
                </w:p>
              </w:tc>
            </w:tr>
            <w:tr w:rsidR="00CC1D41" w:rsidRPr="00300F34" w:rsidTr="0003303E">
              <w:trPr>
                <w:trHeight w:val="266"/>
              </w:trPr>
              <w:tc>
                <w:tcPr>
                  <w:tcW w:w="2764" w:type="dxa"/>
                  <w:tcBorders>
                    <w:top w:val="nil"/>
                    <w:left w:val="single" w:sz="4" w:space="0" w:color="auto"/>
                    <w:bottom w:val="single" w:sz="4" w:space="0" w:color="auto"/>
                    <w:right w:val="single" w:sz="4" w:space="0" w:color="auto"/>
                  </w:tcBorders>
                  <w:shd w:val="clear" w:color="auto" w:fill="auto"/>
                  <w:noWrap/>
                  <w:vAlign w:val="bottom"/>
                </w:tcPr>
                <w:p w:rsidR="00927403" w:rsidRPr="00300F34" w:rsidRDefault="00927403" w:rsidP="00927403">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19.10.2016</w:t>
                  </w:r>
                </w:p>
              </w:tc>
              <w:tc>
                <w:tcPr>
                  <w:tcW w:w="4218" w:type="dxa"/>
                  <w:gridSpan w:val="2"/>
                  <w:tcBorders>
                    <w:top w:val="nil"/>
                    <w:left w:val="nil"/>
                    <w:bottom w:val="single" w:sz="4" w:space="0" w:color="auto"/>
                    <w:right w:val="single" w:sz="4" w:space="0" w:color="auto"/>
                  </w:tcBorders>
                  <w:shd w:val="clear" w:color="auto" w:fill="auto"/>
                  <w:noWrap/>
                  <w:vAlign w:val="bottom"/>
                </w:tcPr>
                <w:p w:rsidR="00927403" w:rsidRPr="00300F34" w:rsidRDefault="00927403" w:rsidP="00927403">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10 430,30</w:t>
                  </w:r>
                </w:p>
              </w:tc>
            </w:tr>
            <w:tr w:rsidR="00CC1D41" w:rsidRPr="00300F34" w:rsidTr="0003303E">
              <w:trPr>
                <w:trHeight w:val="266"/>
              </w:trPr>
              <w:tc>
                <w:tcPr>
                  <w:tcW w:w="2764" w:type="dxa"/>
                  <w:tcBorders>
                    <w:top w:val="nil"/>
                    <w:left w:val="single" w:sz="4" w:space="0" w:color="auto"/>
                    <w:bottom w:val="single" w:sz="4" w:space="0" w:color="auto"/>
                    <w:right w:val="single" w:sz="4" w:space="0" w:color="auto"/>
                  </w:tcBorders>
                  <w:shd w:val="clear" w:color="auto" w:fill="auto"/>
                  <w:noWrap/>
                  <w:vAlign w:val="bottom"/>
                </w:tcPr>
                <w:p w:rsidR="00927403" w:rsidRPr="00300F34" w:rsidRDefault="00927403" w:rsidP="00927403">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21.12.2016</w:t>
                  </w:r>
                </w:p>
              </w:tc>
              <w:tc>
                <w:tcPr>
                  <w:tcW w:w="4218" w:type="dxa"/>
                  <w:gridSpan w:val="2"/>
                  <w:tcBorders>
                    <w:top w:val="nil"/>
                    <w:left w:val="nil"/>
                    <w:bottom w:val="single" w:sz="4" w:space="0" w:color="auto"/>
                    <w:right w:val="single" w:sz="4" w:space="0" w:color="auto"/>
                  </w:tcBorders>
                  <w:shd w:val="clear" w:color="auto" w:fill="auto"/>
                  <w:noWrap/>
                  <w:vAlign w:val="bottom"/>
                </w:tcPr>
                <w:p w:rsidR="00927403" w:rsidRPr="00300F34" w:rsidRDefault="00927403" w:rsidP="00927403">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686,70</w:t>
                  </w:r>
                </w:p>
              </w:tc>
            </w:tr>
            <w:tr w:rsidR="00CC1D41" w:rsidRPr="00300F34" w:rsidTr="0003303E">
              <w:trPr>
                <w:trHeight w:val="266"/>
              </w:trPr>
              <w:tc>
                <w:tcPr>
                  <w:tcW w:w="2764" w:type="dxa"/>
                  <w:tcBorders>
                    <w:top w:val="nil"/>
                    <w:left w:val="single" w:sz="4" w:space="0" w:color="auto"/>
                    <w:bottom w:val="single" w:sz="4" w:space="0" w:color="auto"/>
                    <w:right w:val="single" w:sz="4" w:space="0" w:color="auto"/>
                  </w:tcBorders>
                  <w:shd w:val="clear" w:color="auto" w:fill="auto"/>
                  <w:noWrap/>
                  <w:vAlign w:val="bottom"/>
                </w:tcPr>
                <w:p w:rsidR="00927403" w:rsidRPr="00300F34" w:rsidRDefault="00927403" w:rsidP="00927403">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26.12.2016</w:t>
                  </w:r>
                </w:p>
              </w:tc>
              <w:tc>
                <w:tcPr>
                  <w:tcW w:w="4218" w:type="dxa"/>
                  <w:gridSpan w:val="2"/>
                  <w:tcBorders>
                    <w:top w:val="nil"/>
                    <w:left w:val="nil"/>
                    <w:bottom w:val="single" w:sz="4" w:space="0" w:color="auto"/>
                    <w:right w:val="single" w:sz="4" w:space="0" w:color="auto"/>
                  </w:tcBorders>
                  <w:shd w:val="clear" w:color="auto" w:fill="auto"/>
                  <w:noWrap/>
                  <w:vAlign w:val="bottom"/>
                </w:tcPr>
                <w:p w:rsidR="00927403" w:rsidRPr="00300F34" w:rsidRDefault="00927403" w:rsidP="00927403">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-193,50</w:t>
                  </w:r>
                </w:p>
              </w:tc>
            </w:tr>
            <w:tr w:rsidR="00CC1D41" w:rsidRPr="00300F34" w:rsidTr="0003303E">
              <w:trPr>
                <w:trHeight w:val="266"/>
              </w:trPr>
              <w:tc>
                <w:tcPr>
                  <w:tcW w:w="2764" w:type="dxa"/>
                  <w:tcBorders>
                    <w:top w:val="nil"/>
                    <w:left w:val="single" w:sz="4" w:space="0" w:color="auto"/>
                    <w:bottom w:val="single" w:sz="4" w:space="0" w:color="auto"/>
                    <w:right w:val="single" w:sz="4" w:space="0" w:color="auto"/>
                  </w:tcBorders>
                  <w:shd w:val="clear" w:color="auto" w:fill="auto"/>
                  <w:noWrap/>
                  <w:vAlign w:val="bottom"/>
                </w:tcPr>
                <w:p w:rsidR="00927403" w:rsidRPr="00300F34" w:rsidRDefault="00927403" w:rsidP="00927403">
                  <w:pPr>
                    <w:spacing w:after="0" w:line="240" w:lineRule="auto"/>
                    <w:jc w:val="center"/>
                    <w:rPr>
                      <w:rFonts w:ascii="Times New Roman" w:eastAsia="Times New Roman" w:hAnsi="Times New Roman" w:cs="Times New Roman"/>
                      <w:b/>
                      <w:sz w:val="24"/>
                      <w:szCs w:val="24"/>
                      <w:lang w:eastAsia="sk-SK"/>
                    </w:rPr>
                  </w:pPr>
                </w:p>
              </w:tc>
              <w:tc>
                <w:tcPr>
                  <w:tcW w:w="4218" w:type="dxa"/>
                  <w:gridSpan w:val="2"/>
                  <w:tcBorders>
                    <w:top w:val="nil"/>
                    <w:left w:val="nil"/>
                    <w:bottom w:val="single" w:sz="4" w:space="0" w:color="auto"/>
                    <w:right w:val="single" w:sz="4" w:space="0" w:color="auto"/>
                  </w:tcBorders>
                  <w:shd w:val="clear" w:color="auto" w:fill="auto"/>
                  <w:noWrap/>
                  <w:vAlign w:val="bottom"/>
                </w:tcPr>
                <w:p w:rsidR="00927403" w:rsidRPr="00300F34" w:rsidRDefault="00927403" w:rsidP="00927403">
                  <w:pPr>
                    <w:spacing w:after="0" w:line="240" w:lineRule="auto"/>
                    <w:jc w:val="right"/>
                    <w:rPr>
                      <w:rFonts w:ascii="Times New Roman" w:eastAsia="Times New Roman" w:hAnsi="Times New Roman" w:cs="Times New Roman"/>
                      <w:b/>
                      <w:sz w:val="24"/>
                      <w:szCs w:val="24"/>
                      <w:lang w:eastAsia="sk-SK"/>
                    </w:rPr>
                  </w:pPr>
                </w:p>
              </w:tc>
            </w:tr>
            <w:tr w:rsidR="0003303E" w:rsidRPr="00300F34" w:rsidTr="0003303E">
              <w:trPr>
                <w:trHeight w:val="266"/>
              </w:trPr>
              <w:tc>
                <w:tcPr>
                  <w:tcW w:w="2764" w:type="dxa"/>
                  <w:tcBorders>
                    <w:top w:val="nil"/>
                    <w:left w:val="single" w:sz="4" w:space="0" w:color="auto"/>
                    <w:bottom w:val="single" w:sz="4" w:space="0" w:color="auto"/>
                    <w:right w:val="single" w:sz="4" w:space="0" w:color="auto"/>
                  </w:tcBorders>
                  <w:shd w:val="clear" w:color="auto" w:fill="auto"/>
                  <w:noWrap/>
                  <w:vAlign w:val="bottom"/>
                </w:tcPr>
                <w:p w:rsidR="0003303E" w:rsidRPr="00300F34" w:rsidRDefault="0003303E" w:rsidP="0003303E">
                  <w:pPr>
                    <w:spacing w:after="0" w:line="240" w:lineRule="auto"/>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spolu</w:t>
                  </w:r>
                </w:p>
              </w:tc>
              <w:tc>
                <w:tcPr>
                  <w:tcW w:w="4218" w:type="dxa"/>
                  <w:gridSpan w:val="2"/>
                  <w:tcBorders>
                    <w:top w:val="nil"/>
                    <w:left w:val="nil"/>
                    <w:bottom w:val="single" w:sz="4" w:space="0" w:color="auto"/>
                    <w:right w:val="single" w:sz="4" w:space="0" w:color="auto"/>
                  </w:tcBorders>
                  <w:shd w:val="clear" w:color="auto" w:fill="auto"/>
                  <w:noWrap/>
                  <w:vAlign w:val="bottom"/>
                </w:tcPr>
                <w:p w:rsidR="0003303E" w:rsidRPr="00300F34" w:rsidRDefault="00927403" w:rsidP="0003303E">
                  <w:pPr>
                    <w:spacing w:after="0" w:line="240" w:lineRule="auto"/>
                    <w:jc w:val="right"/>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40 836,78</w:t>
                  </w:r>
                </w:p>
              </w:tc>
            </w:tr>
            <w:tr w:rsidR="0003303E" w:rsidRPr="00300F34" w:rsidTr="0003303E">
              <w:trPr>
                <w:trHeight w:val="266"/>
              </w:trPr>
              <w:tc>
                <w:tcPr>
                  <w:tcW w:w="2764" w:type="dxa"/>
                  <w:tcBorders>
                    <w:top w:val="nil"/>
                    <w:left w:val="nil"/>
                    <w:bottom w:val="nil"/>
                    <w:right w:val="nil"/>
                  </w:tcBorders>
                  <w:shd w:val="clear" w:color="auto" w:fill="auto"/>
                  <w:noWrap/>
                  <w:vAlign w:val="bottom"/>
                </w:tcPr>
                <w:p w:rsidR="0003303E" w:rsidRPr="00300F34" w:rsidRDefault="0003303E" w:rsidP="0003303E">
                  <w:pPr>
                    <w:spacing w:after="0" w:line="240" w:lineRule="auto"/>
                    <w:rPr>
                      <w:rFonts w:ascii="Times New Roman" w:eastAsia="Times New Roman" w:hAnsi="Times New Roman" w:cs="Times New Roman"/>
                      <w:b/>
                      <w:sz w:val="24"/>
                      <w:szCs w:val="24"/>
                      <w:lang w:eastAsia="sk-SK"/>
                    </w:rPr>
                  </w:pPr>
                </w:p>
              </w:tc>
              <w:tc>
                <w:tcPr>
                  <w:tcW w:w="4218" w:type="dxa"/>
                  <w:gridSpan w:val="2"/>
                  <w:tcBorders>
                    <w:top w:val="nil"/>
                    <w:left w:val="nil"/>
                    <w:bottom w:val="nil"/>
                    <w:right w:val="nil"/>
                  </w:tcBorders>
                  <w:shd w:val="clear" w:color="auto" w:fill="auto"/>
                  <w:noWrap/>
                  <w:vAlign w:val="bottom"/>
                </w:tcPr>
                <w:p w:rsidR="0003303E" w:rsidRPr="00300F34" w:rsidRDefault="0003303E" w:rsidP="0003303E">
                  <w:pPr>
                    <w:spacing w:after="0" w:line="240" w:lineRule="auto"/>
                    <w:rPr>
                      <w:rFonts w:ascii="Times New Roman" w:eastAsia="Times New Roman" w:hAnsi="Times New Roman" w:cs="Times New Roman"/>
                      <w:b/>
                      <w:sz w:val="24"/>
                      <w:szCs w:val="24"/>
                      <w:lang w:eastAsia="sk-SK"/>
                    </w:rPr>
                  </w:pPr>
                </w:p>
              </w:tc>
            </w:tr>
          </w:tbl>
          <w:p w:rsidR="0003303E" w:rsidRPr="00300F34" w:rsidRDefault="0003303E" w:rsidP="0003303E">
            <w:pPr>
              <w:widowControl w:val="0"/>
              <w:shd w:val="clear" w:color="auto" w:fill="FFFFFF"/>
              <w:tabs>
                <w:tab w:val="left" w:pos="810"/>
              </w:tabs>
              <w:autoSpaceDE w:val="0"/>
              <w:autoSpaceDN w:val="0"/>
              <w:adjustRightInd w:val="0"/>
              <w:spacing w:after="0" w:line="205" w:lineRule="exact"/>
              <w:rPr>
                <w:rFonts w:ascii="Times New Roman" w:eastAsia="Times New Roman" w:hAnsi="Times New Roman" w:cs="Times New Roman"/>
                <w:b/>
                <w:sz w:val="24"/>
                <w:szCs w:val="24"/>
              </w:rPr>
            </w:pPr>
          </w:p>
          <w:tbl>
            <w:tblPr>
              <w:tblW w:w="6974" w:type="dxa"/>
              <w:tblInd w:w="46" w:type="dxa"/>
              <w:tblCellMar>
                <w:left w:w="70" w:type="dxa"/>
                <w:right w:w="70" w:type="dxa"/>
              </w:tblCellMar>
              <w:tblLook w:val="04A0" w:firstRow="1" w:lastRow="0" w:firstColumn="1" w:lastColumn="0" w:noHBand="0" w:noVBand="1"/>
            </w:tblPr>
            <w:tblGrid>
              <w:gridCol w:w="2794"/>
              <w:gridCol w:w="1386"/>
              <w:gridCol w:w="2794"/>
            </w:tblGrid>
            <w:tr w:rsidR="00CC1D41" w:rsidRPr="00300F34" w:rsidTr="0003303E">
              <w:trPr>
                <w:gridAfter w:val="1"/>
                <w:wAfter w:w="2794" w:type="dxa"/>
                <w:trHeight w:val="262"/>
              </w:trPr>
              <w:tc>
                <w:tcPr>
                  <w:tcW w:w="4180" w:type="dxa"/>
                  <w:gridSpan w:val="2"/>
                  <w:tcBorders>
                    <w:top w:val="nil"/>
                    <w:left w:val="nil"/>
                    <w:bottom w:val="nil"/>
                    <w:right w:val="nil"/>
                  </w:tcBorders>
                  <w:shd w:val="clear" w:color="auto" w:fill="auto"/>
                  <w:noWrap/>
                  <w:vAlign w:val="bottom"/>
                </w:tcPr>
                <w:p w:rsidR="0003303E" w:rsidRPr="00300F34" w:rsidRDefault="00927403" w:rsidP="00927403">
                  <w:pPr>
                    <w:spacing w:after="0" w:line="240" w:lineRule="auto"/>
                    <w:rPr>
                      <w:rFonts w:ascii="Times New Roman" w:eastAsia="Times New Roman" w:hAnsi="Times New Roman" w:cs="Times New Roman"/>
                      <w:b/>
                      <w:bCs/>
                      <w:sz w:val="24"/>
                      <w:szCs w:val="24"/>
                      <w:lang w:eastAsia="sk-SK"/>
                    </w:rPr>
                  </w:pPr>
                  <w:r w:rsidRPr="00300F34">
                    <w:rPr>
                      <w:rFonts w:ascii="Times New Roman" w:hAnsi="Times New Roman" w:cs="Times New Roman"/>
                      <w:b/>
                      <w:bCs/>
                      <w:sz w:val="24"/>
                      <w:szCs w:val="24"/>
                      <w:lang w:eastAsia="sk-SK"/>
                    </w:rPr>
                    <w:t xml:space="preserve">Prijaté a vrátené dotácie </w:t>
                  </w:r>
                  <w:r w:rsidR="00CC1D41" w:rsidRPr="00300F34">
                    <w:rPr>
                      <w:rFonts w:ascii="Times New Roman" w:hAnsi="Times New Roman" w:cs="Times New Roman"/>
                      <w:b/>
                      <w:bCs/>
                      <w:sz w:val="24"/>
                      <w:szCs w:val="24"/>
                      <w:lang w:eastAsia="sk-SK"/>
                    </w:rPr>
                    <w:t>–</w:t>
                  </w:r>
                  <w:r w:rsidRPr="00300F34">
                    <w:rPr>
                      <w:rFonts w:ascii="Times New Roman" w:hAnsi="Times New Roman" w:cs="Times New Roman"/>
                      <w:b/>
                      <w:bCs/>
                      <w:sz w:val="24"/>
                      <w:szCs w:val="24"/>
                      <w:lang w:eastAsia="sk-SK"/>
                    </w:rPr>
                    <w:t xml:space="preserve"> </w:t>
                  </w:r>
                  <w:r w:rsidR="00CC1D41" w:rsidRPr="00300F34">
                    <w:rPr>
                      <w:rFonts w:ascii="Times New Roman" w:hAnsi="Times New Roman" w:cs="Times New Roman"/>
                      <w:b/>
                      <w:bCs/>
                      <w:sz w:val="24"/>
                      <w:szCs w:val="24"/>
                      <w:lang w:eastAsia="sk-SK"/>
                    </w:rPr>
                    <w:t xml:space="preserve">DSS a ŠZ </w:t>
                  </w:r>
                  <w:r w:rsidRPr="00300F34">
                    <w:rPr>
                      <w:rFonts w:ascii="Times New Roman" w:hAnsi="Times New Roman" w:cs="Times New Roman"/>
                      <w:b/>
                      <w:bCs/>
                      <w:sz w:val="24"/>
                      <w:szCs w:val="24"/>
                      <w:lang w:eastAsia="sk-SK"/>
                    </w:rPr>
                    <w:t>TTSK 2016</w:t>
                  </w:r>
                </w:p>
              </w:tc>
            </w:tr>
            <w:tr w:rsidR="00AB0905" w:rsidRPr="00300F34" w:rsidTr="0003303E">
              <w:trPr>
                <w:gridAfter w:val="1"/>
                <w:wAfter w:w="2794" w:type="dxa"/>
                <w:trHeight w:val="262"/>
              </w:trPr>
              <w:tc>
                <w:tcPr>
                  <w:tcW w:w="4180" w:type="dxa"/>
                  <w:gridSpan w:val="2"/>
                  <w:tcBorders>
                    <w:top w:val="nil"/>
                    <w:left w:val="nil"/>
                    <w:bottom w:val="nil"/>
                    <w:right w:val="nil"/>
                  </w:tcBorders>
                  <w:shd w:val="clear" w:color="auto" w:fill="auto"/>
                  <w:noWrap/>
                  <w:vAlign w:val="bottom"/>
                </w:tcPr>
                <w:p w:rsidR="00AB0905" w:rsidRPr="00300F34" w:rsidRDefault="00AB0905" w:rsidP="00927403">
                  <w:pPr>
                    <w:spacing w:after="0" w:line="240" w:lineRule="auto"/>
                    <w:rPr>
                      <w:rFonts w:ascii="Times New Roman" w:hAnsi="Times New Roman" w:cs="Times New Roman"/>
                      <w:b/>
                      <w:bCs/>
                      <w:sz w:val="24"/>
                      <w:szCs w:val="24"/>
                      <w:lang w:eastAsia="sk-SK"/>
                    </w:rPr>
                  </w:pPr>
                </w:p>
              </w:tc>
            </w:tr>
            <w:tr w:rsidR="00CC1D41" w:rsidRPr="00300F34" w:rsidTr="0003303E">
              <w:trPr>
                <w:trHeight w:val="262"/>
              </w:trPr>
              <w:tc>
                <w:tcPr>
                  <w:tcW w:w="2794" w:type="dxa"/>
                  <w:tcBorders>
                    <w:top w:val="nil"/>
                    <w:left w:val="nil"/>
                    <w:bottom w:val="nil"/>
                    <w:right w:val="nil"/>
                  </w:tcBorders>
                  <w:shd w:val="clear" w:color="auto" w:fill="auto"/>
                  <w:noWrap/>
                  <w:vAlign w:val="bottom"/>
                </w:tcPr>
                <w:p w:rsidR="0003303E" w:rsidRPr="00300F34" w:rsidRDefault="0003303E" w:rsidP="0003303E">
                  <w:pPr>
                    <w:spacing w:after="0" w:line="240" w:lineRule="auto"/>
                    <w:rPr>
                      <w:rFonts w:ascii="Times New Roman" w:eastAsia="Times New Roman" w:hAnsi="Times New Roman" w:cs="Times New Roman"/>
                      <w:b/>
                      <w:sz w:val="24"/>
                      <w:szCs w:val="24"/>
                      <w:lang w:eastAsia="sk-SK"/>
                    </w:rPr>
                  </w:pPr>
                </w:p>
              </w:tc>
              <w:tc>
                <w:tcPr>
                  <w:tcW w:w="4180" w:type="dxa"/>
                  <w:gridSpan w:val="2"/>
                  <w:tcBorders>
                    <w:top w:val="nil"/>
                    <w:left w:val="nil"/>
                    <w:bottom w:val="nil"/>
                    <w:right w:val="nil"/>
                  </w:tcBorders>
                  <w:shd w:val="clear" w:color="auto" w:fill="auto"/>
                  <w:noWrap/>
                  <w:vAlign w:val="bottom"/>
                </w:tcPr>
                <w:p w:rsidR="0003303E" w:rsidRPr="00300F34" w:rsidRDefault="0003303E" w:rsidP="0003303E">
                  <w:pPr>
                    <w:spacing w:after="0" w:line="240" w:lineRule="auto"/>
                    <w:rPr>
                      <w:rFonts w:ascii="Times New Roman" w:eastAsia="Times New Roman" w:hAnsi="Times New Roman" w:cs="Times New Roman"/>
                      <w:b/>
                      <w:sz w:val="24"/>
                      <w:szCs w:val="24"/>
                      <w:lang w:eastAsia="sk-SK"/>
                    </w:rPr>
                  </w:pPr>
                </w:p>
              </w:tc>
            </w:tr>
            <w:tr w:rsidR="00CC1D41" w:rsidRPr="00300F34" w:rsidTr="0003303E">
              <w:trPr>
                <w:trHeight w:val="262"/>
              </w:trPr>
              <w:tc>
                <w:tcPr>
                  <w:tcW w:w="2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03E" w:rsidRPr="00300F34" w:rsidRDefault="0003303E" w:rsidP="0003303E">
                  <w:pPr>
                    <w:spacing w:after="0" w:line="240" w:lineRule="auto"/>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Dátum</w:t>
                  </w:r>
                </w:p>
              </w:tc>
              <w:tc>
                <w:tcPr>
                  <w:tcW w:w="4180" w:type="dxa"/>
                  <w:gridSpan w:val="2"/>
                  <w:tcBorders>
                    <w:top w:val="single" w:sz="4" w:space="0" w:color="auto"/>
                    <w:left w:val="nil"/>
                    <w:bottom w:val="single" w:sz="4" w:space="0" w:color="auto"/>
                    <w:right w:val="single" w:sz="4" w:space="0" w:color="auto"/>
                  </w:tcBorders>
                  <w:shd w:val="clear" w:color="auto" w:fill="auto"/>
                  <w:noWrap/>
                  <w:vAlign w:val="bottom"/>
                </w:tcPr>
                <w:p w:rsidR="0003303E" w:rsidRPr="00300F34" w:rsidRDefault="0003303E" w:rsidP="0003303E">
                  <w:pPr>
                    <w:spacing w:after="0" w:line="240" w:lineRule="auto"/>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Čiastka</w:t>
                  </w:r>
                </w:p>
              </w:tc>
            </w:tr>
            <w:tr w:rsidR="00CC1D41" w:rsidRPr="00300F34" w:rsidTr="0003303E">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03303E" w:rsidRPr="00300F34" w:rsidRDefault="00927403" w:rsidP="0003303E">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22.1.2016</w:t>
                  </w:r>
                </w:p>
              </w:tc>
              <w:tc>
                <w:tcPr>
                  <w:tcW w:w="4180" w:type="dxa"/>
                  <w:gridSpan w:val="2"/>
                  <w:tcBorders>
                    <w:top w:val="nil"/>
                    <w:left w:val="nil"/>
                    <w:bottom w:val="single" w:sz="4" w:space="0" w:color="auto"/>
                    <w:right w:val="single" w:sz="4" w:space="0" w:color="auto"/>
                  </w:tcBorders>
                  <w:shd w:val="clear" w:color="auto" w:fill="auto"/>
                  <w:noWrap/>
                  <w:vAlign w:val="bottom"/>
                </w:tcPr>
                <w:p w:rsidR="0003303E" w:rsidRPr="00300F34" w:rsidRDefault="00927403" w:rsidP="0003303E">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3 109,00</w:t>
                  </w:r>
                </w:p>
              </w:tc>
            </w:tr>
            <w:tr w:rsidR="00CC1D41" w:rsidRPr="00300F34" w:rsidTr="0003303E">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03303E" w:rsidRPr="00300F34" w:rsidRDefault="00927403" w:rsidP="0003303E">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23.2.2016</w:t>
                  </w:r>
                </w:p>
              </w:tc>
              <w:tc>
                <w:tcPr>
                  <w:tcW w:w="4180" w:type="dxa"/>
                  <w:gridSpan w:val="2"/>
                  <w:tcBorders>
                    <w:top w:val="nil"/>
                    <w:left w:val="nil"/>
                    <w:bottom w:val="single" w:sz="4" w:space="0" w:color="auto"/>
                    <w:right w:val="single" w:sz="4" w:space="0" w:color="auto"/>
                  </w:tcBorders>
                  <w:shd w:val="clear" w:color="auto" w:fill="auto"/>
                  <w:noWrap/>
                  <w:vAlign w:val="bottom"/>
                </w:tcPr>
                <w:p w:rsidR="0003303E" w:rsidRPr="00300F34" w:rsidRDefault="00927403" w:rsidP="0003303E">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3 110,00</w:t>
                  </w:r>
                </w:p>
              </w:tc>
            </w:tr>
            <w:tr w:rsidR="00CC1D41" w:rsidRPr="00300F34" w:rsidTr="0003303E">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03303E" w:rsidRPr="00300F34" w:rsidRDefault="00927403" w:rsidP="0003303E">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2.3.2016</w:t>
                  </w:r>
                </w:p>
              </w:tc>
              <w:tc>
                <w:tcPr>
                  <w:tcW w:w="4180" w:type="dxa"/>
                  <w:gridSpan w:val="2"/>
                  <w:tcBorders>
                    <w:top w:val="nil"/>
                    <w:left w:val="nil"/>
                    <w:bottom w:val="single" w:sz="4" w:space="0" w:color="auto"/>
                    <w:right w:val="single" w:sz="4" w:space="0" w:color="auto"/>
                  </w:tcBorders>
                  <w:shd w:val="clear" w:color="auto" w:fill="auto"/>
                  <w:noWrap/>
                  <w:vAlign w:val="bottom"/>
                </w:tcPr>
                <w:p w:rsidR="0003303E" w:rsidRPr="00300F34" w:rsidRDefault="00927403" w:rsidP="0003303E">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2 000,00</w:t>
                  </w:r>
                </w:p>
              </w:tc>
            </w:tr>
            <w:tr w:rsidR="00CC1D41" w:rsidRPr="00300F34" w:rsidTr="0003303E">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03303E" w:rsidRPr="00300F34" w:rsidRDefault="00927403" w:rsidP="0003303E">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24.3.2016</w:t>
                  </w:r>
                </w:p>
              </w:tc>
              <w:tc>
                <w:tcPr>
                  <w:tcW w:w="4180" w:type="dxa"/>
                  <w:gridSpan w:val="2"/>
                  <w:tcBorders>
                    <w:top w:val="nil"/>
                    <w:left w:val="nil"/>
                    <w:bottom w:val="single" w:sz="4" w:space="0" w:color="auto"/>
                    <w:right w:val="single" w:sz="4" w:space="0" w:color="auto"/>
                  </w:tcBorders>
                  <w:shd w:val="clear" w:color="auto" w:fill="auto"/>
                  <w:noWrap/>
                  <w:vAlign w:val="bottom"/>
                </w:tcPr>
                <w:p w:rsidR="0003303E" w:rsidRPr="00300F34" w:rsidRDefault="00927403" w:rsidP="0003303E">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4 110,00</w:t>
                  </w:r>
                </w:p>
              </w:tc>
            </w:tr>
            <w:tr w:rsidR="00CC1D41" w:rsidRPr="00300F34" w:rsidTr="0003303E">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03303E" w:rsidRPr="00300F34" w:rsidRDefault="00927403" w:rsidP="0003303E">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21.4.2016</w:t>
                  </w:r>
                </w:p>
              </w:tc>
              <w:tc>
                <w:tcPr>
                  <w:tcW w:w="4180" w:type="dxa"/>
                  <w:gridSpan w:val="2"/>
                  <w:tcBorders>
                    <w:top w:val="nil"/>
                    <w:left w:val="nil"/>
                    <w:bottom w:val="single" w:sz="4" w:space="0" w:color="auto"/>
                    <w:right w:val="single" w:sz="4" w:space="0" w:color="auto"/>
                  </w:tcBorders>
                  <w:shd w:val="clear" w:color="auto" w:fill="auto"/>
                  <w:noWrap/>
                  <w:vAlign w:val="bottom"/>
                </w:tcPr>
                <w:p w:rsidR="0003303E" w:rsidRPr="00300F34" w:rsidRDefault="00927403" w:rsidP="0003303E">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4 110,00</w:t>
                  </w:r>
                </w:p>
              </w:tc>
            </w:tr>
            <w:tr w:rsidR="00CC1D41" w:rsidRPr="00300F34" w:rsidTr="0003303E">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03303E" w:rsidRPr="00300F34" w:rsidRDefault="00927403" w:rsidP="0003303E">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23.5.2016</w:t>
                  </w:r>
                </w:p>
              </w:tc>
              <w:tc>
                <w:tcPr>
                  <w:tcW w:w="4180" w:type="dxa"/>
                  <w:gridSpan w:val="2"/>
                  <w:tcBorders>
                    <w:top w:val="nil"/>
                    <w:left w:val="nil"/>
                    <w:bottom w:val="single" w:sz="4" w:space="0" w:color="auto"/>
                    <w:right w:val="single" w:sz="4" w:space="0" w:color="auto"/>
                  </w:tcBorders>
                  <w:shd w:val="clear" w:color="auto" w:fill="auto"/>
                  <w:noWrap/>
                  <w:vAlign w:val="bottom"/>
                </w:tcPr>
                <w:p w:rsidR="0003303E" w:rsidRPr="00300F34" w:rsidRDefault="00927403" w:rsidP="0003303E">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4 110,00</w:t>
                  </w:r>
                </w:p>
              </w:tc>
            </w:tr>
            <w:tr w:rsidR="00CC1D41" w:rsidRPr="00300F34" w:rsidTr="0003303E">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6C15B0" w:rsidRPr="00300F34" w:rsidRDefault="00927403" w:rsidP="0020167A">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21.6.2016</w:t>
                  </w:r>
                </w:p>
              </w:tc>
              <w:tc>
                <w:tcPr>
                  <w:tcW w:w="4180" w:type="dxa"/>
                  <w:gridSpan w:val="2"/>
                  <w:tcBorders>
                    <w:top w:val="nil"/>
                    <w:left w:val="nil"/>
                    <w:bottom w:val="single" w:sz="4" w:space="0" w:color="auto"/>
                    <w:right w:val="single" w:sz="4" w:space="0" w:color="auto"/>
                  </w:tcBorders>
                  <w:shd w:val="clear" w:color="auto" w:fill="auto"/>
                  <w:noWrap/>
                  <w:vAlign w:val="bottom"/>
                </w:tcPr>
                <w:p w:rsidR="006C15B0" w:rsidRPr="00300F34" w:rsidRDefault="00927403" w:rsidP="0003303E">
                  <w:pPr>
                    <w:spacing w:after="0" w:line="240" w:lineRule="auto"/>
                    <w:jc w:val="right"/>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4 110,00</w:t>
                  </w:r>
                </w:p>
              </w:tc>
            </w:tr>
            <w:tr w:rsidR="00CC1D41" w:rsidRPr="00300F34" w:rsidTr="0003303E">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6C15B0" w:rsidRPr="00300F34" w:rsidRDefault="00927403" w:rsidP="0020167A">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21.7.2016</w:t>
                  </w:r>
                </w:p>
              </w:tc>
              <w:tc>
                <w:tcPr>
                  <w:tcW w:w="4180" w:type="dxa"/>
                  <w:gridSpan w:val="2"/>
                  <w:tcBorders>
                    <w:top w:val="nil"/>
                    <w:left w:val="nil"/>
                    <w:bottom w:val="single" w:sz="4" w:space="0" w:color="auto"/>
                    <w:right w:val="single" w:sz="4" w:space="0" w:color="auto"/>
                  </w:tcBorders>
                  <w:shd w:val="clear" w:color="auto" w:fill="auto"/>
                  <w:noWrap/>
                  <w:vAlign w:val="bottom"/>
                </w:tcPr>
                <w:p w:rsidR="006C15B0" w:rsidRPr="00300F34" w:rsidRDefault="00927403" w:rsidP="0003303E">
                  <w:pPr>
                    <w:spacing w:after="0" w:line="240" w:lineRule="auto"/>
                    <w:jc w:val="right"/>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822,00</w:t>
                  </w:r>
                </w:p>
              </w:tc>
            </w:tr>
            <w:tr w:rsidR="00CC1D41" w:rsidRPr="00300F34" w:rsidTr="0003303E">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6C15B0" w:rsidRPr="00300F34" w:rsidRDefault="00927403" w:rsidP="0020167A">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29.7.2016</w:t>
                  </w:r>
                </w:p>
              </w:tc>
              <w:tc>
                <w:tcPr>
                  <w:tcW w:w="4180" w:type="dxa"/>
                  <w:gridSpan w:val="2"/>
                  <w:tcBorders>
                    <w:top w:val="nil"/>
                    <w:left w:val="nil"/>
                    <w:bottom w:val="single" w:sz="4" w:space="0" w:color="auto"/>
                    <w:right w:val="single" w:sz="4" w:space="0" w:color="auto"/>
                  </w:tcBorders>
                  <w:shd w:val="clear" w:color="auto" w:fill="auto"/>
                  <w:noWrap/>
                  <w:vAlign w:val="bottom"/>
                </w:tcPr>
                <w:p w:rsidR="006C15B0" w:rsidRPr="00300F34" w:rsidRDefault="00927403" w:rsidP="0003303E">
                  <w:pPr>
                    <w:spacing w:after="0" w:line="240" w:lineRule="auto"/>
                    <w:jc w:val="right"/>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2 922,00</w:t>
                  </w:r>
                </w:p>
              </w:tc>
            </w:tr>
            <w:tr w:rsidR="00CC1D41" w:rsidRPr="00300F34" w:rsidTr="0003303E">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6C15B0" w:rsidRPr="00300F34" w:rsidRDefault="00927403" w:rsidP="0020167A">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23.8.2016</w:t>
                  </w:r>
                </w:p>
              </w:tc>
              <w:tc>
                <w:tcPr>
                  <w:tcW w:w="4180" w:type="dxa"/>
                  <w:gridSpan w:val="2"/>
                  <w:tcBorders>
                    <w:top w:val="nil"/>
                    <w:left w:val="nil"/>
                    <w:bottom w:val="single" w:sz="4" w:space="0" w:color="auto"/>
                    <w:right w:val="single" w:sz="4" w:space="0" w:color="auto"/>
                  </w:tcBorders>
                  <w:shd w:val="clear" w:color="auto" w:fill="auto"/>
                  <w:noWrap/>
                  <w:vAlign w:val="bottom"/>
                </w:tcPr>
                <w:p w:rsidR="006C15B0" w:rsidRPr="00300F34" w:rsidRDefault="00927403" w:rsidP="0003303E">
                  <w:pPr>
                    <w:spacing w:after="0" w:line="240" w:lineRule="auto"/>
                    <w:jc w:val="right"/>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3 744,00</w:t>
                  </w:r>
                </w:p>
              </w:tc>
            </w:tr>
            <w:tr w:rsidR="00CC1D41" w:rsidRPr="00300F34" w:rsidTr="0003303E">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6C15B0" w:rsidRPr="00300F34" w:rsidRDefault="00927403" w:rsidP="0020167A">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21.9.2016</w:t>
                  </w:r>
                </w:p>
              </w:tc>
              <w:tc>
                <w:tcPr>
                  <w:tcW w:w="4180" w:type="dxa"/>
                  <w:gridSpan w:val="2"/>
                  <w:tcBorders>
                    <w:top w:val="nil"/>
                    <w:left w:val="nil"/>
                    <w:bottom w:val="single" w:sz="4" w:space="0" w:color="auto"/>
                    <w:right w:val="single" w:sz="4" w:space="0" w:color="auto"/>
                  </w:tcBorders>
                  <w:shd w:val="clear" w:color="auto" w:fill="auto"/>
                  <w:noWrap/>
                  <w:vAlign w:val="bottom"/>
                </w:tcPr>
                <w:p w:rsidR="006C15B0" w:rsidRPr="00300F34" w:rsidRDefault="00927403" w:rsidP="0003303E">
                  <w:pPr>
                    <w:spacing w:after="0" w:line="240" w:lineRule="auto"/>
                    <w:jc w:val="right"/>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3 745,00</w:t>
                  </w:r>
                </w:p>
              </w:tc>
            </w:tr>
            <w:tr w:rsidR="00CC1D41" w:rsidRPr="00300F34" w:rsidTr="0003303E">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03303E" w:rsidRPr="00300F34" w:rsidRDefault="00927403" w:rsidP="0020167A">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21.10.2016</w:t>
                  </w:r>
                </w:p>
              </w:tc>
              <w:tc>
                <w:tcPr>
                  <w:tcW w:w="4180" w:type="dxa"/>
                  <w:gridSpan w:val="2"/>
                  <w:tcBorders>
                    <w:top w:val="nil"/>
                    <w:left w:val="nil"/>
                    <w:bottom w:val="single" w:sz="4" w:space="0" w:color="auto"/>
                    <w:right w:val="single" w:sz="4" w:space="0" w:color="auto"/>
                  </w:tcBorders>
                  <w:shd w:val="clear" w:color="auto" w:fill="auto"/>
                  <w:noWrap/>
                  <w:vAlign w:val="bottom"/>
                </w:tcPr>
                <w:p w:rsidR="0003303E" w:rsidRPr="00300F34" w:rsidRDefault="00927403" w:rsidP="0003303E">
                  <w:pPr>
                    <w:spacing w:after="0" w:line="240" w:lineRule="auto"/>
                    <w:jc w:val="right"/>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822,00</w:t>
                  </w:r>
                </w:p>
              </w:tc>
            </w:tr>
            <w:tr w:rsidR="00CC1D41" w:rsidRPr="00300F34" w:rsidTr="0003303E">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927403" w:rsidRPr="00300F34" w:rsidRDefault="00927403" w:rsidP="0020167A">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27.10.2016</w:t>
                  </w:r>
                </w:p>
              </w:tc>
              <w:tc>
                <w:tcPr>
                  <w:tcW w:w="4180" w:type="dxa"/>
                  <w:gridSpan w:val="2"/>
                  <w:tcBorders>
                    <w:top w:val="nil"/>
                    <w:left w:val="nil"/>
                    <w:bottom w:val="single" w:sz="4" w:space="0" w:color="auto"/>
                    <w:right w:val="single" w:sz="4" w:space="0" w:color="auto"/>
                  </w:tcBorders>
                  <w:shd w:val="clear" w:color="auto" w:fill="auto"/>
                  <w:noWrap/>
                  <w:vAlign w:val="bottom"/>
                </w:tcPr>
                <w:p w:rsidR="00927403" w:rsidRPr="00300F34" w:rsidRDefault="00927403" w:rsidP="0003303E">
                  <w:pPr>
                    <w:spacing w:after="0" w:line="240" w:lineRule="auto"/>
                    <w:jc w:val="right"/>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1 795,00</w:t>
                  </w:r>
                </w:p>
              </w:tc>
            </w:tr>
            <w:tr w:rsidR="00CC1D41" w:rsidRPr="00300F34" w:rsidTr="0003303E">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927403" w:rsidRPr="00300F34" w:rsidRDefault="00927403" w:rsidP="0020167A">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23.11.2016</w:t>
                  </w:r>
                </w:p>
              </w:tc>
              <w:tc>
                <w:tcPr>
                  <w:tcW w:w="4180" w:type="dxa"/>
                  <w:gridSpan w:val="2"/>
                  <w:tcBorders>
                    <w:top w:val="nil"/>
                    <w:left w:val="nil"/>
                    <w:bottom w:val="single" w:sz="4" w:space="0" w:color="auto"/>
                    <w:right w:val="single" w:sz="4" w:space="0" w:color="auto"/>
                  </w:tcBorders>
                  <w:shd w:val="clear" w:color="auto" w:fill="auto"/>
                  <w:noWrap/>
                  <w:vAlign w:val="bottom"/>
                </w:tcPr>
                <w:p w:rsidR="00927403" w:rsidRPr="00300F34" w:rsidRDefault="00927403" w:rsidP="0003303E">
                  <w:pPr>
                    <w:spacing w:after="0" w:line="240" w:lineRule="auto"/>
                    <w:jc w:val="right"/>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2 617,00</w:t>
                  </w:r>
                </w:p>
              </w:tc>
            </w:tr>
            <w:tr w:rsidR="00CC1D41" w:rsidRPr="00300F34" w:rsidTr="0003303E">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927403" w:rsidRPr="00300F34" w:rsidRDefault="00927403" w:rsidP="0020167A">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16.12.2016</w:t>
                  </w:r>
                </w:p>
              </w:tc>
              <w:tc>
                <w:tcPr>
                  <w:tcW w:w="4180" w:type="dxa"/>
                  <w:gridSpan w:val="2"/>
                  <w:tcBorders>
                    <w:top w:val="nil"/>
                    <w:left w:val="nil"/>
                    <w:bottom w:val="single" w:sz="4" w:space="0" w:color="auto"/>
                    <w:right w:val="single" w:sz="4" w:space="0" w:color="auto"/>
                  </w:tcBorders>
                  <w:shd w:val="clear" w:color="auto" w:fill="auto"/>
                  <w:noWrap/>
                  <w:vAlign w:val="bottom"/>
                </w:tcPr>
                <w:p w:rsidR="00927403" w:rsidRPr="00300F34" w:rsidRDefault="00927403" w:rsidP="0003303E">
                  <w:pPr>
                    <w:spacing w:after="0" w:line="240" w:lineRule="auto"/>
                    <w:jc w:val="right"/>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2 636,00</w:t>
                  </w:r>
                </w:p>
              </w:tc>
            </w:tr>
            <w:tr w:rsidR="00CC1D41" w:rsidRPr="00300F34" w:rsidTr="0003303E">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927403" w:rsidRPr="00300F34" w:rsidRDefault="00927403" w:rsidP="0020167A">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23.12.2016</w:t>
                  </w:r>
                </w:p>
              </w:tc>
              <w:tc>
                <w:tcPr>
                  <w:tcW w:w="4180" w:type="dxa"/>
                  <w:gridSpan w:val="2"/>
                  <w:tcBorders>
                    <w:top w:val="nil"/>
                    <w:left w:val="nil"/>
                    <w:bottom w:val="single" w:sz="4" w:space="0" w:color="auto"/>
                    <w:right w:val="single" w:sz="4" w:space="0" w:color="auto"/>
                  </w:tcBorders>
                  <w:shd w:val="clear" w:color="auto" w:fill="auto"/>
                  <w:noWrap/>
                  <w:vAlign w:val="bottom"/>
                </w:tcPr>
                <w:p w:rsidR="00927403" w:rsidRPr="00300F34" w:rsidRDefault="00CC1D41" w:rsidP="0003303E">
                  <w:pPr>
                    <w:spacing w:after="0" w:line="240" w:lineRule="auto"/>
                    <w:jc w:val="right"/>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w:t>
                  </w:r>
                  <w:r w:rsidR="00927403" w:rsidRPr="00300F34">
                    <w:rPr>
                      <w:rFonts w:ascii="Times New Roman" w:eastAsia="Times New Roman" w:hAnsi="Times New Roman" w:cs="Times New Roman"/>
                      <w:b/>
                      <w:bCs/>
                      <w:sz w:val="24"/>
                      <w:szCs w:val="24"/>
                      <w:lang w:eastAsia="sk-SK"/>
                    </w:rPr>
                    <w:t>363,91</w:t>
                  </w:r>
                </w:p>
              </w:tc>
            </w:tr>
            <w:tr w:rsidR="00CC1D41" w:rsidRPr="00300F34" w:rsidTr="0003303E">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927403" w:rsidRPr="00300F34" w:rsidRDefault="00CC1D41" w:rsidP="0020167A">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Na vrátenie v roku 2017</w:t>
                  </w:r>
                </w:p>
              </w:tc>
              <w:tc>
                <w:tcPr>
                  <w:tcW w:w="4180" w:type="dxa"/>
                  <w:gridSpan w:val="2"/>
                  <w:tcBorders>
                    <w:top w:val="nil"/>
                    <w:left w:val="nil"/>
                    <w:bottom w:val="single" w:sz="4" w:space="0" w:color="auto"/>
                    <w:right w:val="single" w:sz="4" w:space="0" w:color="auto"/>
                  </w:tcBorders>
                  <w:shd w:val="clear" w:color="auto" w:fill="auto"/>
                  <w:noWrap/>
                  <w:vAlign w:val="bottom"/>
                </w:tcPr>
                <w:p w:rsidR="00927403" w:rsidRPr="00300F34" w:rsidRDefault="00CC1D41" w:rsidP="0003303E">
                  <w:pPr>
                    <w:spacing w:after="0" w:line="240" w:lineRule="auto"/>
                    <w:jc w:val="right"/>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-67,01</w:t>
                  </w:r>
                </w:p>
              </w:tc>
            </w:tr>
            <w:tr w:rsidR="00CC1D41" w:rsidRPr="00300F34" w:rsidTr="0003303E">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03303E" w:rsidRPr="00300F34" w:rsidRDefault="0003303E" w:rsidP="0003303E">
                  <w:pPr>
                    <w:spacing w:after="0" w:line="240" w:lineRule="auto"/>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spolu</w:t>
                  </w:r>
                </w:p>
              </w:tc>
              <w:tc>
                <w:tcPr>
                  <w:tcW w:w="4180" w:type="dxa"/>
                  <w:gridSpan w:val="2"/>
                  <w:tcBorders>
                    <w:top w:val="nil"/>
                    <w:left w:val="nil"/>
                    <w:bottom w:val="single" w:sz="4" w:space="0" w:color="auto"/>
                    <w:right w:val="single" w:sz="4" w:space="0" w:color="auto"/>
                  </w:tcBorders>
                  <w:shd w:val="clear" w:color="auto" w:fill="auto"/>
                  <w:noWrap/>
                  <w:vAlign w:val="bottom"/>
                </w:tcPr>
                <w:p w:rsidR="0003303E" w:rsidRPr="00300F34" w:rsidRDefault="00CC1D41" w:rsidP="0003303E">
                  <w:pPr>
                    <w:spacing w:after="0" w:line="240" w:lineRule="auto"/>
                    <w:jc w:val="right"/>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43 331,08</w:t>
                  </w:r>
                </w:p>
              </w:tc>
            </w:tr>
          </w:tbl>
          <w:p w:rsidR="0003303E" w:rsidRPr="00300F34" w:rsidRDefault="0003303E" w:rsidP="0003303E">
            <w:pPr>
              <w:rPr>
                <w:rFonts w:ascii="Times New Roman" w:hAnsi="Times New Roman" w:cs="Times New Roman"/>
                <w:b/>
                <w:bCs/>
                <w:sz w:val="24"/>
                <w:szCs w:val="24"/>
                <w:lang w:eastAsia="sk-SK"/>
              </w:rPr>
            </w:pPr>
          </w:p>
          <w:tbl>
            <w:tblPr>
              <w:tblW w:w="6974" w:type="dxa"/>
              <w:tblInd w:w="46" w:type="dxa"/>
              <w:tblCellMar>
                <w:left w:w="70" w:type="dxa"/>
                <w:right w:w="70" w:type="dxa"/>
              </w:tblCellMar>
              <w:tblLook w:val="04A0" w:firstRow="1" w:lastRow="0" w:firstColumn="1" w:lastColumn="0" w:noHBand="0" w:noVBand="1"/>
            </w:tblPr>
            <w:tblGrid>
              <w:gridCol w:w="2794"/>
              <w:gridCol w:w="1386"/>
              <w:gridCol w:w="2794"/>
            </w:tblGrid>
            <w:tr w:rsidR="00CC1D41" w:rsidRPr="00300F34" w:rsidTr="001E1600">
              <w:trPr>
                <w:gridAfter w:val="1"/>
                <w:wAfter w:w="2794" w:type="dxa"/>
                <w:trHeight w:val="262"/>
              </w:trPr>
              <w:tc>
                <w:tcPr>
                  <w:tcW w:w="4180" w:type="dxa"/>
                  <w:gridSpan w:val="2"/>
                  <w:tcBorders>
                    <w:top w:val="nil"/>
                    <w:left w:val="nil"/>
                    <w:bottom w:val="nil"/>
                    <w:right w:val="nil"/>
                  </w:tcBorders>
                  <w:shd w:val="clear" w:color="auto" w:fill="auto"/>
                  <w:noWrap/>
                  <w:vAlign w:val="bottom"/>
                </w:tcPr>
                <w:p w:rsidR="00786C7F" w:rsidRPr="00300F34" w:rsidRDefault="00786C7F" w:rsidP="00CC1D41">
                  <w:pPr>
                    <w:spacing w:after="0" w:line="240" w:lineRule="auto"/>
                    <w:rPr>
                      <w:rFonts w:ascii="Times New Roman" w:eastAsia="Times New Roman" w:hAnsi="Times New Roman" w:cs="Times New Roman"/>
                      <w:b/>
                      <w:bCs/>
                      <w:sz w:val="24"/>
                      <w:szCs w:val="24"/>
                      <w:lang w:eastAsia="sk-SK"/>
                    </w:rPr>
                  </w:pPr>
                  <w:r w:rsidRPr="00300F34">
                    <w:rPr>
                      <w:rFonts w:ascii="Times New Roman" w:hAnsi="Times New Roman" w:cs="Times New Roman"/>
                      <w:b/>
                      <w:bCs/>
                      <w:sz w:val="24"/>
                      <w:szCs w:val="24"/>
                      <w:lang w:eastAsia="sk-SK"/>
                    </w:rPr>
                    <w:t>Prijat</w:t>
                  </w:r>
                  <w:r w:rsidR="00CC1D41" w:rsidRPr="00300F34">
                    <w:rPr>
                      <w:rFonts w:ascii="Times New Roman" w:hAnsi="Times New Roman" w:cs="Times New Roman"/>
                      <w:b/>
                      <w:bCs/>
                      <w:sz w:val="24"/>
                      <w:szCs w:val="24"/>
                      <w:lang w:eastAsia="sk-SK"/>
                    </w:rPr>
                    <w:t>é a vrátené</w:t>
                  </w:r>
                  <w:r w:rsidRPr="00300F34">
                    <w:rPr>
                      <w:rFonts w:ascii="Times New Roman" w:hAnsi="Times New Roman" w:cs="Times New Roman"/>
                      <w:b/>
                      <w:bCs/>
                      <w:sz w:val="24"/>
                      <w:szCs w:val="24"/>
                      <w:lang w:eastAsia="sk-SK"/>
                    </w:rPr>
                    <w:t xml:space="preserve"> dotáci</w:t>
                  </w:r>
                  <w:r w:rsidR="00CC1D41" w:rsidRPr="00300F34">
                    <w:rPr>
                      <w:rFonts w:ascii="Times New Roman" w:hAnsi="Times New Roman" w:cs="Times New Roman"/>
                      <w:b/>
                      <w:bCs/>
                      <w:sz w:val="24"/>
                      <w:szCs w:val="24"/>
                      <w:lang w:eastAsia="sk-SK"/>
                    </w:rPr>
                    <w:t>e</w:t>
                  </w:r>
                  <w:r w:rsidRPr="00300F34">
                    <w:rPr>
                      <w:rFonts w:ascii="Times New Roman" w:hAnsi="Times New Roman" w:cs="Times New Roman"/>
                      <w:b/>
                      <w:bCs/>
                      <w:sz w:val="24"/>
                      <w:szCs w:val="24"/>
                      <w:lang w:eastAsia="sk-SK"/>
                    </w:rPr>
                    <w:t xml:space="preserve"> MPSVa</w:t>
                  </w:r>
                  <w:r w:rsidR="00CC1D41" w:rsidRPr="00300F34">
                    <w:rPr>
                      <w:rFonts w:ascii="Times New Roman" w:hAnsi="Times New Roman" w:cs="Times New Roman"/>
                      <w:b/>
                      <w:bCs/>
                      <w:sz w:val="24"/>
                      <w:szCs w:val="24"/>
                      <w:lang w:eastAsia="sk-SK"/>
                    </w:rPr>
                    <w:t xml:space="preserve">R SR  </w:t>
                  </w:r>
                  <w:r w:rsidRPr="00300F34">
                    <w:rPr>
                      <w:rFonts w:ascii="Times New Roman" w:hAnsi="Times New Roman" w:cs="Times New Roman"/>
                      <w:b/>
                      <w:bCs/>
                      <w:sz w:val="24"/>
                      <w:szCs w:val="24"/>
                      <w:lang w:eastAsia="sk-SK"/>
                    </w:rPr>
                    <w:t>ZPS a DS - 201</w:t>
                  </w:r>
                  <w:r w:rsidR="00CC1D41" w:rsidRPr="00300F34">
                    <w:rPr>
                      <w:rFonts w:ascii="Times New Roman" w:hAnsi="Times New Roman" w:cs="Times New Roman"/>
                      <w:b/>
                      <w:bCs/>
                      <w:sz w:val="24"/>
                      <w:szCs w:val="24"/>
                      <w:lang w:eastAsia="sk-SK"/>
                    </w:rPr>
                    <w:t>6</w:t>
                  </w:r>
                </w:p>
              </w:tc>
            </w:tr>
            <w:tr w:rsidR="00CC1D41" w:rsidRPr="00300F34" w:rsidTr="001E1600">
              <w:trPr>
                <w:trHeight w:val="262"/>
              </w:trPr>
              <w:tc>
                <w:tcPr>
                  <w:tcW w:w="2794" w:type="dxa"/>
                  <w:tcBorders>
                    <w:top w:val="nil"/>
                    <w:left w:val="nil"/>
                    <w:bottom w:val="nil"/>
                    <w:right w:val="nil"/>
                  </w:tcBorders>
                  <w:shd w:val="clear" w:color="auto" w:fill="auto"/>
                  <w:noWrap/>
                  <w:vAlign w:val="bottom"/>
                </w:tcPr>
                <w:p w:rsidR="00786C7F" w:rsidRPr="00300F34" w:rsidRDefault="00786C7F" w:rsidP="001E1600">
                  <w:pPr>
                    <w:spacing w:after="0" w:line="240" w:lineRule="auto"/>
                    <w:rPr>
                      <w:rFonts w:ascii="Times New Roman" w:eastAsia="Times New Roman" w:hAnsi="Times New Roman" w:cs="Times New Roman"/>
                      <w:b/>
                      <w:sz w:val="24"/>
                      <w:szCs w:val="24"/>
                      <w:lang w:eastAsia="sk-SK"/>
                    </w:rPr>
                  </w:pPr>
                </w:p>
              </w:tc>
              <w:tc>
                <w:tcPr>
                  <w:tcW w:w="4180" w:type="dxa"/>
                  <w:gridSpan w:val="2"/>
                  <w:tcBorders>
                    <w:top w:val="nil"/>
                    <w:left w:val="nil"/>
                    <w:bottom w:val="nil"/>
                    <w:right w:val="nil"/>
                  </w:tcBorders>
                  <w:shd w:val="clear" w:color="auto" w:fill="auto"/>
                  <w:noWrap/>
                  <w:vAlign w:val="bottom"/>
                </w:tcPr>
                <w:p w:rsidR="00786C7F" w:rsidRDefault="00786C7F" w:rsidP="001E1600">
                  <w:pPr>
                    <w:spacing w:after="0" w:line="240" w:lineRule="auto"/>
                    <w:rPr>
                      <w:rFonts w:ascii="Times New Roman" w:eastAsia="Times New Roman" w:hAnsi="Times New Roman" w:cs="Times New Roman"/>
                      <w:b/>
                      <w:sz w:val="24"/>
                      <w:szCs w:val="24"/>
                      <w:lang w:eastAsia="sk-SK"/>
                    </w:rPr>
                  </w:pPr>
                </w:p>
                <w:p w:rsidR="00AB0905" w:rsidRPr="00300F34" w:rsidRDefault="00AB0905" w:rsidP="001E1600">
                  <w:pPr>
                    <w:spacing w:after="0" w:line="240" w:lineRule="auto"/>
                    <w:rPr>
                      <w:rFonts w:ascii="Times New Roman" w:eastAsia="Times New Roman" w:hAnsi="Times New Roman" w:cs="Times New Roman"/>
                      <w:b/>
                      <w:sz w:val="24"/>
                      <w:szCs w:val="24"/>
                      <w:lang w:eastAsia="sk-SK"/>
                    </w:rPr>
                  </w:pPr>
                </w:p>
              </w:tc>
            </w:tr>
            <w:tr w:rsidR="00CC1D41" w:rsidRPr="00300F34" w:rsidTr="001E1600">
              <w:trPr>
                <w:trHeight w:val="262"/>
              </w:trPr>
              <w:tc>
                <w:tcPr>
                  <w:tcW w:w="2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6C7F" w:rsidRPr="00300F34" w:rsidRDefault="00786C7F" w:rsidP="001E1600">
                  <w:pPr>
                    <w:spacing w:after="0" w:line="240" w:lineRule="auto"/>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Dátum</w:t>
                  </w:r>
                </w:p>
              </w:tc>
              <w:tc>
                <w:tcPr>
                  <w:tcW w:w="4180" w:type="dxa"/>
                  <w:gridSpan w:val="2"/>
                  <w:tcBorders>
                    <w:top w:val="single" w:sz="4" w:space="0" w:color="auto"/>
                    <w:left w:val="nil"/>
                    <w:bottom w:val="single" w:sz="4" w:space="0" w:color="auto"/>
                    <w:right w:val="single" w:sz="4" w:space="0" w:color="auto"/>
                  </w:tcBorders>
                  <w:shd w:val="clear" w:color="auto" w:fill="auto"/>
                  <w:noWrap/>
                  <w:vAlign w:val="bottom"/>
                </w:tcPr>
                <w:p w:rsidR="00786C7F" w:rsidRPr="00300F34" w:rsidRDefault="00786C7F" w:rsidP="001E1600">
                  <w:pPr>
                    <w:spacing w:after="0" w:line="240" w:lineRule="auto"/>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Čiastka</w:t>
                  </w:r>
                </w:p>
              </w:tc>
            </w:tr>
            <w:tr w:rsidR="00CC1D41" w:rsidRPr="00300F34" w:rsidTr="001E1600">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786C7F" w:rsidRPr="00300F34" w:rsidRDefault="00CC1D41" w:rsidP="001E1600">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23.2.2016</w:t>
                  </w:r>
                </w:p>
              </w:tc>
              <w:tc>
                <w:tcPr>
                  <w:tcW w:w="4180" w:type="dxa"/>
                  <w:gridSpan w:val="2"/>
                  <w:tcBorders>
                    <w:top w:val="nil"/>
                    <w:left w:val="nil"/>
                    <w:bottom w:val="single" w:sz="4" w:space="0" w:color="auto"/>
                    <w:right w:val="single" w:sz="4" w:space="0" w:color="auto"/>
                  </w:tcBorders>
                  <w:shd w:val="clear" w:color="auto" w:fill="auto"/>
                  <w:noWrap/>
                  <w:vAlign w:val="bottom"/>
                </w:tcPr>
                <w:p w:rsidR="00786C7F" w:rsidRPr="00300F34" w:rsidRDefault="00CC1D41" w:rsidP="001E1600">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52 416,00</w:t>
                  </w:r>
                </w:p>
              </w:tc>
            </w:tr>
            <w:tr w:rsidR="00CC1D41" w:rsidRPr="00300F34" w:rsidTr="001E1600">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786C7F" w:rsidRPr="00300F34" w:rsidRDefault="00CC1D41" w:rsidP="001E1600">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29.3.2016</w:t>
                  </w:r>
                </w:p>
              </w:tc>
              <w:tc>
                <w:tcPr>
                  <w:tcW w:w="4180" w:type="dxa"/>
                  <w:gridSpan w:val="2"/>
                  <w:tcBorders>
                    <w:top w:val="nil"/>
                    <w:left w:val="nil"/>
                    <w:bottom w:val="single" w:sz="4" w:space="0" w:color="auto"/>
                    <w:right w:val="single" w:sz="4" w:space="0" w:color="auto"/>
                  </w:tcBorders>
                  <w:shd w:val="clear" w:color="auto" w:fill="auto"/>
                  <w:noWrap/>
                  <w:vAlign w:val="bottom"/>
                </w:tcPr>
                <w:p w:rsidR="00786C7F" w:rsidRPr="00300F34" w:rsidRDefault="00CC1D41" w:rsidP="001E1600">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-296,45</w:t>
                  </w:r>
                </w:p>
              </w:tc>
            </w:tr>
            <w:tr w:rsidR="00CC1D41" w:rsidRPr="00300F34" w:rsidTr="001E1600">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786C7F" w:rsidRPr="00300F34" w:rsidRDefault="00CC1D41" w:rsidP="001E1600">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5.4.2016</w:t>
                  </w:r>
                </w:p>
              </w:tc>
              <w:tc>
                <w:tcPr>
                  <w:tcW w:w="4180" w:type="dxa"/>
                  <w:gridSpan w:val="2"/>
                  <w:tcBorders>
                    <w:top w:val="nil"/>
                    <w:left w:val="nil"/>
                    <w:bottom w:val="single" w:sz="4" w:space="0" w:color="auto"/>
                    <w:right w:val="single" w:sz="4" w:space="0" w:color="auto"/>
                  </w:tcBorders>
                  <w:shd w:val="clear" w:color="auto" w:fill="auto"/>
                  <w:noWrap/>
                  <w:vAlign w:val="bottom"/>
                </w:tcPr>
                <w:p w:rsidR="00786C7F" w:rsidRPr="00300F34" w:rsidRDefault="00CC1D41" w:rsidP="001E1600">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-4 416,00</w:t>
                  </w:r>
                </w:p>
              </w:tc>
            </w:tr>
            <w:tr w:rsidR="00CC1D41" w:rsidRPr="00300F34" w:rsidTr="001E1600">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CC1D41" w:rsidRPr="00300F34" w:rsidRDefault="00CC1D41" w:rsidP="001E1600">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8.4.2016</w:t>
                  </w:r>
                </w:p>
              </w:tc>
              <w:tc>
                <w:tcPr>
                  <w:tcW w:w="4180" w:type="dxa"/>
                  <w:gridSpan w:val="2"/>
                  <w:tcBorders>
                    <w:top w:val="nil"/>
                    <w:left w:val="nil"/>
                    <w:bottom w:val="single" w:sz="4" w:space="0" w:color="auto"/>
                    <w:right w:val="single" w:sz="4" w:space="0" w:color="auto"/>
                  </w:tcBorders>
                  <w:shd w:val="clear" w:color="auto" w:fill="auto"/>
                  <w:noWrap/>
                  <w:vAlign w:val="bottom"/>
                </w:tcPr>
                <w:p w:rsidR="00CC1D41" w:rsidRPr="00300F34" w:rsidRDefault="00CC1D41" w:rsidP="001E1600">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52 416,00</w:t>
                  </w:r>
                </w:p>
              </w:tc>
            </w:tr>
            <w:tr w:rsidR="00CC1D41" w:rsidRPr="00300F34" w:rsidTr="001E1600">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CC1D41" w:rsidRPr="00300F34" w:rsidRDefault="00CC1D41" w:rsidP="001E1600">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4.7.2016</w:t>
                  </w:r>
                </w:p>
              </w:tc>
              <w:tc>
                <w:tcPr>
                  <w:tcW w:w="4180" w:type="dxa"/>
                  <w:gridSpan w:val="2"/>
                  <w:tcBorders>
                    <w:top w:val="nil"/>
                    <w:left w:val="nil"/>
                    <w:bottom w:val="single" w:sz="4" w:space="0" w:color="auto"/>
                    <w:right w:val="single" w:sz="4" w:space="0" w:color="auto"/>
                  </w:tcBorders>
                  <w:shd w:val="clear" w:color="auto" w:fill="auto"/>
                  <w:noWrap/>
                  <w:vAlign w:val="bottom"/>
                </w:tcPr>
                <w:p w:rsidR="00CC1D41" w:rsidRPr="00300F34" w:rsidRDefault="00CC1D41" w:rsidP="001E1600">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-4 416,00</w:t>
                  </w:r>
                </w:p>
              </w:tc>
            </w:tr>
            <w:tr w:rsidR="00CC1D41" w:rsidRPr="00300F34" w:rsidTr="001E1600">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CC1D41" w:rsidRPr="00300F34" w:rsidRDefault="00CC1D41" w:rsidP="001E1600">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8.7.2016</w:t>
                  </w:r>
                </w:p>
              </w:tc>
              <w:tc>
                <w:tcPr>
                  <w:tcW w:w="4180" w:type="dxa"/>
                  <w:gridSpan w:val="2"/>
                  <w:tcBorders>
                    <w:top w:val="nil"/>
                    <w:left w:val="nil"/>
                    <w:bottom w:val="single" w:sz="4" w:space="0" w:color="auto"/>
                    <w:right w:val="single" w:sz="4" w:space="0" w:color="auto"/>
                  </w:tcBorders>
                  <w:shd w:val="clear" w:color="auto" w:fill="auto"/>
                  <w:noWrap/>
                  <w:vAlign w:val="bottom"/>
                </w:tcPr>
                <w:p w:rsidR="00CC1D41" w:rsidRPr="00300F34" w:rsidRDefault="00CC1D41" w:rsidP="001E1600">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52 416,00</w:t>
                  </w:r>
                </w:p>
              </w:tc>
            </w:tr>
            <w:tr w:rsidR="00CC1D41" w:rsidRPr="00300F34" w:rsidTr="001E1600">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CC1D41" w:rsidRPr="00300F34" w:rsidRDefault="00CC1D41" w:rsidP="001E1600">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6.10.2016</w:t>
                  </w:r>
                </w:p>
              </w:tc>
              <w:tc>
                <w:tcPr>
                  <w:tcW w:w="4180" w:type="dxa"/>
                  <w:gridSpan w:val="2"/>
                  <w:tcBorders>
                    <w:top w:val="nil"/>
                    <w:left w:val="nil"/>
                    <w:bottom w:val="single" w:sz="4" w:space="0" w:color="auto"/>
                    <w:right w:val="single" w:sz="4" w:space="0" w:color="auto"/>
                  </w:tcBorders>
                  <w:shd w:val="clear" w:color="auto" w:fill="auto"/>
                  <w:noWrap/>
                  <w:vAlign w:val="bottom"/>
                </w:tcPr>
                <w:p w:rsidR="00CC1D41" w:rsidRPr="00300F34" w:rsidRDefault="00CC1D41" w:rsidP="001E1600">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-4 416,00</w:t>
                  </w:r>
                </w:p>
              </w:tc>
            </w:tr>
            <w:tr w:rsidR="00CC1D41" w:rsidRPr="00300F34" w:rsidTr="001E1600">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CC1D41" w:rsidRPr="00300F34" w:rsidRDefault="00CC1D41" w:rsidP="001E1600">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7.10.2016</w:t>
                  </w:r>
                </w:p>
              </w:tc>
              <w:tc>
                <w:tcPr>
                  <w:tcW w:w="4180" w:type="dxa"/>
                  <w:gridSpan w:val="2"/>
                  <w:tcBorders>
                    <w:top w:val="nil"/>
                    <w:left w:val="nil"/>
                    <w:bottom w:val="single" w:sz="4" w:space="0" w:color="auto"/>
                    <w:right w:val="single" w:sz="4" w:space="0" w:color="auto"/>
                  </w:tcBorders>
                  <w:shd w:val="clear" w:color="auto" w:fill="auto"/>
                  <w:noWrap/>
                  <w:vAlign w:val="bottom"/>
                </w:tcPr>
                <w:p w:rsidR="00CC1D41" w:rsidRPr="00300F34" w:rsidRDefault="00CC1D41" w:rsidP="001E1600">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52 416,00</w:t>
                  </w:r>
                </w:p>
              </w:tc>
            </w:tr>
            <w:tr w:rsidR="00CC1D41" w:rsidRPr="00300F34" w:rsidTr="001E1600">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CC1D41" w:rsidRPr="00300F34" w:rsidRDefault="00CC1D41" w:rsidP="001E1600">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Na vrátenie v roku 2017</w:t>
                  </w:r>
                </w:p>
              </w:tc>
              <w:tc>
                <w:tcPr>
                  <w:tcW w:w="4180" w:type="dxa"/>
                  <w:gridSpan w:val="2"/>
                  <w:tcBorders>
                    <w:top w:val="nil"/>
                    <w:left w:val="nil"/>
                    <w:bottom w:val="single" w:sz="4" w:space="0" w:color="auto"/>
                    <w:right w:val="single" w:sz="4" w:space="0" w:color="auto"/>
                  </w:tcBorders>
                  <w:shd w:val="clear" w:color="auto" w:fill="auto"/>
                  <w:noWrap/>
                  <w:vAlign w:val="bottom"/>
                </w:tcPr>
                <w:p w:rsidR="00CC1D41" w:rsidRPr="00300F34" w:rsidRDefault="00CC1D41" w:rsidP="001E1600">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-4 416,00</w:t>
                  </w:r>
                </w:p>
              </w:tc>
            </w:tr>
            <w:tr w:rsidR="00CC1D41" w:rsidRPr="00300F34" w:rsidTr="001E1600">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786C7F" w:rsidRPr="00300F34" w:rsidRDefault="00786C7F" w:rsidP="001E1600">
                  <w:pPr>
                    <w:spacing w:after="0" w:line="240" w:lineRule="auto"/>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spolu</w:t>
                  </w:r>
                </w:p>
              </w:tc>
              <w:tc>
                <w:tcPr>
                  <w:tcW w:w="4180" w:type="dxa"/>
                  <w:gridSpan w:val="2"/>
                  <w:tcBorders>
                    <w:top w:val="nil"/>
                    <w:left w:val="nil"/>
                    <w:bottom w:val="single" w:sz="4" w:space="0" w:color="auto"/>
                    <w:right w:val="single" w:sz="4" w:space="0" w:color="auto"/>
                  </w:tcBorders>
                  <w:shd w:val="clear" w:color="auto" w:fill="auto"/>
                  <w:noWrap/>
                  <w:vAlign w:val="bottom"/>
                </w:tcPr>
                <w:p w:rsidR="00786C7F" w:rsidRPr="00300F34" w:rsidRDefault="00CC1D41" w:rsidP="001E1600">
                  <w:pPr>
                    <w:spacing w:after="0" w:line="240" w:lineRule="auto"/>
                    <w:jc w:val="right"/>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191703,55</w:t>
                  </w:r>
                </w:p>
              </w:tc>
            </w:tr>
            <w:tr w:rsidR="00CC1D41" w:rsidRPr="00300F34" w:rsidTr="001E1600">
              <w:trPr>
                <w:gridAfter w:val="1"/>
                <w:wAfter w:w="2794" w:type="dxa"/>
                <w:trHeight w:val="262"/>
              </w:trPr>
              <w:tc>
                <w:tcPr>
                  <w:tcW w:w="4180" w:type="dxa"/>
                  <w:gridSpan w:val="2"/>
                  <w:tcBorders>
                    <w:top w:val="nil"/>
                    <w:left w:val="nil"/>
                    <w:bottom w:val="nil"/>
                    <w:right w:val="nil"/>
                  </w:tcBorders>
                  <w:shd w:val="clear" w:color="auto" w:fill="auto"/>
                  <w:noWrap/>
                  <w:vAlign w:val="bottom"/>
                </w:tcPr>
                <w:p w:rsidR="007350FE" w:rsidRDefault="007350FE" w:rsidP="00CC1D41">
                  <w:pPr>
                    <w:spacing w:after="0" w:line="240" w:lineRule="auto"/>
                    <w:rPr>
                      <w:rFonts w:ascii="Times New Roman" w:hAnsi="Times New Roman" w:cs="Times New Roman"/>
                      <w:b/>
                      <w:bCs/>
                      <w:sz w:val="24"/>
                      <w:szCs w:val="24"/>
                      <w:lang w:eastAsia="sk-SK"/>
                    </w:rPr>
                  </w:pPr>
                </w:p>
                <w:p w:rsidR="00786C7F" w:rsidRDefault="00786C7F" w:rsidP="00466214">
                  <w:pPr>
                    <w:spacing w:after="0" w:line="240" w:lineRule="auto"/>
                    <w:rPr>
                      <w:rFonts w:ascii="Times New Roman" w:hAnsi="Times New Roman" w:cs="Times New Roman"/>
                      <w:b/>
                      <w:bCs/>
                      <w:sz w:val="24"/>
                      <w:szCs w:val="24"/>
                      <w:lang w:eastAsia="sk-SK"/>
                    </w:rPr>
                  </w:pPr>
                  <w:r w:rsidRPr="00300F34">
                    <w:rPr>
                      <w:rFonts w:ascii="Times New Roman" w:hAnsi="Times New Roman" w:cs="Times New Roman"/>
                      <w:b/>
                      <w:bCs/>
                      <w:sz w:val="24"/>
                      <w:szCs w:val="24"/>
                      <w:lang w:eastAsia="sk-SK"/>
                    </w:rPr>
                    <w:t xml:space="preserve">Prijatá dotácia MPSVaR  - </w:t>
                  </w:r>
                  <w:r w:rsidR="00CC1D41" w:rsidRPr="00300F34">
                    <w:rPr>
                      <w:rFonts w:ascii="Times New Roman" w:hAnsi="Times New Roman" w:cs="Times New Roman"/>
                      <w:b/>
                      <w:bCs/>
                      <w:sz w:val="24"/>
                      <w:szCs w:val="24"/>
                      <w:lang w:eastAsia="sk-SK"/>
                    </w:rPr>
                    <w:t xml:space="preserve">Dotácia podľa </w:t>
                  </w:r>
                  <w:r w:rsidR="00466214">
                    <w:rPr>
                      <w:rFonts w:ascii="Times New Roman" w:hAnsi="Times New Roman" w:cs="Times New Roman"/>
                      <w:b/>
                      <w:bCs/>
                      <w:sz w:val="24"/>
                      <w:szCs w:val="24"/>
                      <w:lang w:eastAsia="sk-SK"/>
                    </w:rPr>
                    <w:t xml:space="preserve">zákona č. </w:t>
                  </w:r>
                  <w:r w:rsidR="00CC1D41" w:rsidRPr="00300F34">
                    <w:rPr>
                      <w:rFonts w:ascii="Times New Roman" w:hAnsi="Times New Roman" w:cs="Times New Roman"/>
                      <w:b/>
                      <w:bCs/>
                      <w:sz w:val="24"/>
                      <w:szCs w:val="24"/>
                      <w:lang w:eastAsia="sk-SK"/>
                    </w:rPr>
                    <w:t>544/2010 Z. z. na motorové vozidlo so zdvíhacou plošinou</w:t>
                  </w:r>
                  <w:r w:rsidRPr="00300F34">
                    <w:rPr>
                      <w:rFonts w:ascii="Times New Roman" w:hAnsi="Times New Roman" w:cs="Times New Roman"/>
                      <w:b/>
                      <w:bCs/>
                      <w:sz w:val="24"/>
                      <w:szCs w:val="24"/>
                      <w:lang w:eastAsia="sk-SK"/>
                    </w:rPr>
                    <w:t xml:space="preserve"> </w:t>
                  </w:r>
                  <w:r w:rsidR="00AB0905">
                    <w:rPr>
                      <w:rFonts w:ascii="Times New Roman" w:hAnsi="Times New Roman" w:cs="Times New Roman"/>
                      <w:b/>
                      <w:bCs/>
                      <w:sz w:val="24"/>
                      <w:szCs w:val="24"/>
                      <w:lang w:eastAsia="sk-SK"/>
                    </w:rPr>
                    <w:t>–</w:t>
                  </w:r>
                  <w:r w:rsidRPr="00300F34">
                    <w:rPr>
                      <w:rFonts w:ascii="Times New Roman" w:hAnsi="Times New Roman" w:cs="Times New Roman"/>
                      <w:b/>
                      <w:bCs/>
                      <w:sz w:val="24"/>
                      <w:szCs w:val="24"/>
                      <w:lang w:eastAsia="sk-SK"/>
                    </w:rPr>
                    <w:t xml:space="preserve"> 201</w:t>
                  </w:r>
                  <w:r w:rsidR="00CC1D41" w:rsidRPr="00300F34">
                    <w:rPr>
                      <w:rFonts w:ascii="Times New Roman" w:hAnsi="Times New Roman" w:cs="Times New Roman"/>
                      <w:b/>
                      <w:bCs/>
                      <w:sz w:val="24"/>
                      <w:szCs w:val="24"/>
                      <w:lang w:eastAsia="sk-SK"/>
                    </w:rPr>
                    <w:t>6</w:t>
                  </w:r>
                </w:p>
                <w:p w:rsidR="00AB0905" w:rsidRPr="00300F34" w:rsidRDefault="00AB0905" w:rsidP="00466214">
                  <w:pPr>
                    <w:spacing w:after="0" w:line="240" w:lineRule="auto"/>
                    <w:rPr>
                      <w:rFonts w:ascii="Times New Roman" w:eastAsia="Times New Roman" w:hAnsi="Times New Roman" w:cs="Times New Roman"/>
                      <w:b/>
                      <w:bCs/>
                      <w:sz w:val="24"/>
                      <w:szCs w:val="24"/>
                      <w:lang w:eastAsia="sk-SK"/>
                    </w:rPr>
                  </w:pPr>
                </w:p>
              </w:tc>
            </w:tr>
            <w:tr w:rsidR="00786C7F" w:rsidRPr="00300F34" w:rsidTr="001E1600">
              <w:trPr>
                <w:trHeight w:val="262"/>
              </w:trPr>
              <w:tc>
                <w:tcPr>
                  <w:tcW w:w="2794" w:type="dxa"/>
                  <w:tcBorders>
                    <w:top w:val="nil"/>
                    <w:left w:val="nil"/>
                    <w:bottom w:val="nil"/>
                    <w:right w:val="nil"/>
                  </w:tcBorders>
                  <w:shd w:val="clear" w:color="auto" w:fill="auto"/>
                  <w:noWrap/>
                  <w:vAlign w:val="bottom"/>
                </w:tcPr>
                <w:p w:rsidR="00786C7F" w:rsidRPr="00300F34" w:rsidRDefault="00786C7F" w:rsidP="001E1600">
                  <w:pPr>
                    <w:spacing w:after="0" w:line="240" w:lineRule="auto"/>
                    <w:rPr>
                      <w:rFonts w:ascii="Times New Roman" w:eastAsia="Times New Roman" w:hAnsi="Times New Roman" w:cs="Times New Roman"/>
                      <w:b/>
                      <w:sz w:val="24"/>
                      <w:szCs w:val="24"/>
                      <w:lang w:eastAsia="sk-SK"/>
                    </w:rPr>
                  </w:pPr>
                </w:p>
              </w:tc>
              <w:tc>
                <w:tcPr>
                  <w:tcW w:w="4180" w:type="dxa"/>
                  <w:gridSpan w:val="2"/>
                  <w:tcBorders>
                    <w:top w:val="nil"/>
                    <w:left w:val="nil"/>
                    <w:bottom w:val="nil"/>
                    <w:right w:val="nil"/>
                  </w:tcBorders>
                  <w:shd w:val="clear" w:color="auto" w:fill="auto"/>
                  <w:noWrap/>
                  <w:vAlign w:val="bottom"/>
                </w:tcPr>
                <w:p w:rsidR="00786C7F" w:rsidRPr="00300F34" w:rsidRDefault="00786C7F" w:rsidP="001E1600">
                  <w:pPr>
                    <w:spacing w:after="0" w:line="240" w:lineRule="auto"/>
                    <w:rPr>
                      <w:rFonts w:ascii="Times New Roman" w:eastAsia="Times New Roman" w:hAnsi="Times New Roman" w:cs="Times New Roman"/>
                      <w:b/>
                      <w:sz w:val="24"/>
                      <w:szCs w:val="24"/>
                      <w:lang w:eastAsia="sk-SK"/>
                    </w:rPr>
                  </w:pPr>
                </w:p>
              </w:tc>
            </w:tr>
            <w:tr w:rsidR="00786C7F" w:rsidRPr="00300F34" w:rsidTr="001E1600">
              <w:trPr>
                <w:trHeight w:val="262"/>
              </w:trPr>
              <w:tc>
                <w:tcPr>
                  <w:tcW w:w="2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6C7F" w:rsidRPr="00300F34" w:rsidRDefault="00786C7F" w:rsidP="001E1600">
                  <w:pPr>
                    <w:spacing w:after="0" w:line="240" w:lineRule="auto"/>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Dátum</w:t>
                  </w:r>
                </w:p>
              </w:tc>
              <w:tc>
                <w:tcPr>
                  <w:tcW w:w="4180" w:type="dxa"/>
                  <w:gridSpan w:val="2"/>
                  <w:tcBorders>
                    <w:top w:val="single" w:sz="4" w:space="0" w:color="auto"/>
                    <w:left w:val="nil"/>
                    <w:bottom w:val="single" w:sz="4" w:space="0" w:color="auto"/>
                    <w:right w:val="single" w:sz="4" w:space="0" w:color="auto"/>
                  </w:tcBorders>
                  <w:shd w:val="clear" w:color="auto" w:fill="auto"/>
                  <w:noWrap/>
                  <w:vAlign w:val="bottom"/>
                </w:tcPr>
                <w:p w:rsidR="00786C7F" w:rsidRPr="00300F34" w:rsidRDefault="00786C7F" w:rsidP="001E1600">
                  <w:pPr>
                    <w:spacing w:after="0" w:line="240" w:lineRule="auto"/>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Čiastka</w:t>
                  </w:r>
                </w:p>
              </w:tc>
            </w:tr>
            <w:tr w:rsidR="00786C7F" w:rsidRPr="00300F34" w:rsidTr="001E1600">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786C7F" w:rsidRPr="00300F34" w:rsidRDefault="00CC1D41" w:rsidP="001E1600">
                  <w:pPr>
                    <w:spacing w:after="0" w:line="240" w:lineRule="auto"/>
                    <w:jc w:val="center"/>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24.10.2016</w:t>
                  </w:r>
                </w:p>
              </w:tc>
              <w:tc>
                <w:tcPr>
                  <w:tcW w:w="4180" w:type="dxa"/>
                  <w:gridSpan w:val="2"/>
                  <w:tcBorders>
                    <w:top w:val="nil"/>
                    <w:left w:val="nil"/>
                    <w:bottom w:val="single" w:sz="4" w:space="0" w:color="auto"/>
                    <w:right w:val="single" w:sz="4" w:space="0" w:color="auto"/>
                  </w:tcBorders>
                  <w:shd w:val="clear" w:color="auto" w:fill="auto"/>
                  <w:noWrap/>
                  <w:vAlign w:val="bottom"/>
                </w:tcPr>
                <w:p w:rsidR="00786C7F" w:rsidRPr="00300F34" w:rsidRDefault="00CC1D41" w:rsidP="001E1600">
                  <w:pPr>
                    <w:spacing w:after="0" w:line="240" w:lineRule="auto"/>
                    <w:jc w:val="right"/>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23 000,00</w:t>
                  </w:r>
                </w:p>
              </w:tc>
            </w:tr>
            <w:tr w:rsidR="00786C7F" w:rsidRPr="00300F34" w:rsidTr="001E1600">
              <w:trPr>
                <w:trHeight w:val="262"/>
              </w:trPr>
              <w:tc>
                <w:tcPr>
                  <w:tcW w:w="2794" w:type="dxa"/>
                  <w:tcBorders>
                    <w:top w:val="nil"/>
                    <w:left w:val="single" w:sz="4" w:space="0" w:color="auto"/>
                    <w:bottom w:val="single" w:sz="4" w:space="0" w:color="auto"/>
                    <w:right w:val="single" w:sz="4" w:space="0" w:color="auto"/>
                  </w:tcBorders>
                  <w:shd w:val="clear" w:color="auto" w:fill="auto"/>
                  <w:noWrap/>
                  <w:vAlign w:val="bottom"/>
                </w:tcPr>
                <w:p w:rsidR="00786C7F" w:rsidRPr="00300F34" w:rsidRDefault="00786C7F" w:rsidP="001E1600">
                  <w:pPr>
                    <w:spacing w:after="0" w:line="240" w:lineRule="auto"/>
                    <w:rPr>
                      <w:rFonts w:ascii="Times New Roman" w:eastAsia="Times New Roman" w:hAnsi="Times New Roman" w:cs="Times New Roman"/>
                      <w:b/>
                      <w:sz w:val="24"/>
                      <w:szCs w:val="24"/>
                      <w:lang w:eastAsia="sk-SK"/>
                    </w:rPr>
                  </w:pPr>
                  <w:r w:rsidRPr="00300F34">
                    <w:rPr>
                      <w:rFonts w:ascii="Times New Roman" w:eastAsia="Times New Roman" w:hAnsi="Times New Roman" w:cs="Times New Roman"/>
                      <w:b/>
                      <w:sz w:val="24"/>
                      <w:szCs w:val="24"/>
                      <w:lang w:eastAsia="sk-SK"/>
                    </w:rPr>
                    <w:t>spolu</w:t>
                  </w:r>
                </w:p>
              </w:tc>
              <w:tc>
                <w:tcPr>
                  <w:tcW w:w="4180" w:type="dxa"/>
                  <w:gridSpan w:val="2"/>
                  <w:tcBorders>
                    <w:top w:val="nil"/>
                    <w:left w:val="nil"/>
                    <w:bottom w:val="single" w:sz="4" w:space="0" w:color="auto"/>
                    <w:right w:val="single" w:sz="4" w:space="0" w:color="auto"/>
                  </w:tcBorders>
                  <w:shd w:val="clear" w:color="auto" w:fill="auto"/>
                  <w:noWrap/>
                  <w:vAlign w:val="bottom"/>
                </w:tcPr>
                <w:p w:rsidR="00786C7F" w:rsidRPr="00300F34" w:rsidRDefault="00CC1D41" w:rsidP="001E1600">
                  <w:pPr>
                    <w:spacing w:after="0" w:line="240" w:lineRule="auto"/>
                    <w:jc w:val="right"/>
                    <w:rPr>
                      <w:rFonts w:ascii="Times New Roman" w:eastAsia="Times New Roman" w:hAnsi="Times New Roman" w:cs="Times New Roman"/>
                      <w:b/>
                      <w:bCs/>
                      <w:sz w:val="24"/>
                      <w:szCs w:val="24"/>
                      <w:lang w:eastAsia="sk-SK"/>
                    </w:rPr>
                  </w:pPr>
                  <w:r w:rsidRPr="00300F34">
                    <w:rPr>
                      <w:rFonts w:ascii="Times New Roman" w:eastAsia="Times New Roman" w:hAnsi="Times New Roman" w:cs="Times New Roman"/>
                      <w:b/>
                      <w:bCs/>
                      <w:sz w:val="24"/>
                      <w:szCs w:val="24"/>
                      <w:lang w:eastAsia="sk-SK"/>
                    </w:rPr>
                    <w:t>23 000,00</w:t>
                  </w:r>
                </w:p>
              </w:tc>
            </w:tr>
          </w:tbl>
          <w:p w:rsidR="00CC1D41" w:rsidRPr="00300F34" w:rsidRDefault="00CC1D41" w:rsidP="004B0E72">
            <w:pPr>
              <w:rPr>
                <w:rFonts w:ascii="Times New Roman" w:hAnsi="Times New Roman" w:cs="Times New Roman"/>
                <w:b/>
                <w:bCs/>
                <w:color w:val="FF0000"/>
                <w:sz w:val="28"/>
                <w:szCs w:val="28"/>
                <w:lang w:eastAsia="sk-SK"/>
              </w:rPr>
            </w:pPr>
          </w:p>
          <w:p w:rsidR="004B0E72" w:rsidRDefault="004B0E72" w:rsidP="004B0E72">
            <w:pPr>
              <w:rPr>
                <w:rFonts w:ascii="Times New Roman" w:hAnsi="Times New Roman" w:cs="Times New Roman"/>
                <w:b/>
                <w:bCs/>
                <w:sz w:val="24"/>
                <w:szCs w:val="24"/>
                <w:lang w:eastAsia="sk-SK"/>
              </w:rPr>
            </w:pPr>
            <w:r w:rsidRPr="00300F34">
              <w:rPr>
                <w:rFonts w:ascii="Times New Roman" w:hAnsi="Times New Roman" w:cs="Times New Roman"/>
                <w:b/>
                <w:bCs/>
                <w:sz w:val="24"/>
                <w:szCs w:val="24"/>
                <w:lang w:eastAsia="sk-SK"/>
              </w:rPr>
              <w:t>Príspevk</w:t>
            </w:r>
            <w:r w:rsidR="00CD44F2" w:rsidRPr="00300F34">
              <w:rPr>
                <w:rFonts w:ascii="Times New Roman" w:hAnsi="Times New Roman" w:cs="Times New Roman"/>
                <w:b/>
                <w:bCs/>
                <w:sz w:val="24"/>
                <w:szCs w:val="24"/>
                <w:lang w:eastAsia="sk-SK"/>
              </w:rPr>
              <w:t>y z podielu zaplatenej dane 2016</w:t>
            </w:r>
          </w:p>
          <w:p w:rsidR="00AB0905" w:rsidRPr="00300F34" w:rsidRDefault="00AB0905" w:rsidP="004B0E72">
            <w:pPr>
              <w:rPr>
                <w:rFonts w:ascii="Times New Roman" w:hAnsi="Times New Roman" w:cs="Times New Roman"/>
                <w:b/>
                <w:bCs/>
                <w:sz w:val="24"/>
                <w:szCs w:val="24"/>
                <w:lang w:eastAsia="sk-SK"/>
              </w:rPr>
            </w:pPr>
          </w:p>
          <w:tbl>
            <w:tblPr>
              <w:tblW w:w="10060" w:type="dxa"/>
              <w:tblCellMar>
                <w:left w:w="70" w:type="dxa"/>
                <w:right w:w="70" w:type="dxa"/>
              </w:tblCellMar>
              <w:tblLook w:val="04A0" w:firstRow="1" w:lastRow="0" w:firstColumn="1" w:lastColumn="0" w:noHBand="0" w:noVBand="1"/>
            </w:tblPr>
            <w:tblGrid>
              <w:gridCol w:w="53"/>
              <w:gridCol w:w="2590"/>
              <w:gridCol w:w="930"/>
              <w:gridCol w:w="1779"/>
              <w:gridCol w:w="709"/>
              <w:gridCol w:w="3220"/>
              <w:gridCol w:w="460"/>
              <w:gridCol w:w="319"/>
            </w:tblGrid>
            <w:tr w:rsidR="004B0E72" w:rsidRPr="00300F34" w:rsidTr="007350FE">
              <w:trPr>
                <w:gridAfter w:val="3"/>
                <w:wAfter w:w="3999" w:type="dxa"/>
                <w:trHeight w:val="255"/>
              </w:trPr>
              <w:tc>
                <w:tcPr>
                  <w:tcW w:w="35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B0E72" w:rsidRPr="00300F34" w:rsidRDefault="004B0E72" w:rsidP="001E1600">
                  <w:pPr>
                    <w:rPr>
                      <w:rFonts w:ascii="Times New Roman" w:hAnsi="Times New Roman" w:cs="Times New Roman"/>
                      <w:b/>
                      <w:bCs/>
                      <w:sz w:val="24"/>
                      <w:szCs w:val="24"/>
                      <w:lang w:eastAsia="sk-SK"/>
                    </w:rPr>
                  </w:pPr>
                  <w:bookmarkStart w:id="5" w:name="RANGE!A1:C25"/>
                  <w:r w:rsidRPr="00300F34">
                    <w:rPr>
                      <w:rFonts w:ascii="Times New Roman" w:hAnsi="Times New Roman" w:cs="Times New Roman"/>
                      <w:b/>
                      <w:bCs/>
                      <w:sz w:val="24"/>
                      <w:szCs w:val="24"/>
                      <w:lang w:eastAsia="sk-SK"/>
                    </w:rPr>
                    <w:t>Platba</w:t>
                  </w:r>
                  <w:bookmarkEnd w:id="5"/>
                </w:p>
              </w:tc>
              <w:tc>
                <w:tcPr>
                  <w:tcW w:w="2488" w:type="dxa"/>
                  <w:gridSpan w:val="2"/>
                  <w:tcBorders>
                    <w:top w:val="single" w:sz="4" w:space="0" w:color="auto"/>
                    <w:left w:val="nil"/>
                    <w:bottom w:val="single" w:sz="4" w:space="0" w:color="auto"/>
                    <w:right w:val="single" w:sz="4" w:space="0" w:color="auto"/>
                  </w:tcBorders>
                  <w:shd w:val="clear" w:color="auto" w:fill="auto"/>
                  <w:noWrap/>
                  <w:vAlign w:val="bottom"/>
                </w:tcPr>
                <w:p w:rsidR="004B0E72" w:rsidRPr="00300F34" w:rsidRDefault="004B0E72" w:rsidP="001E1600">
                  <w:pPr>
                    <w:rPr>
                      <w:rFonts w:ascii="Times New Roman" w:hAnsi="Times New Roman" w:cs="Times New Roman"/>
                      <w:b/>
                      <w:bCs/>
                      <w:sz w:val="24"/>
                      <w:szCs w:val="24"/>
                      <w:lang w:eastAsia="sk-SK"/>
                    </w:rPr>
                  </w:pPr>
                  <w:r w:rsidRPr="00300F34">
                    <w:rPr>
                      <w:rFonts w:ascii="Times New Roman" w:hAnsi="Times New Roman" w:cs="Times New Roman"/>
                      <w:b/>
                      <w:bCs/>
                      <w:sz w:val="24"/>
                      <w:szCs w:val="24"/>
                      <w:lang w:eastAsia="sk-SK"/>
                    </w:rPr>
                    <w:t>Celkom</w:t>
                  </w:r>
                </w:p>
              </w:tc>
            </w:tr>
            <w:tr w:rsidR="00CC1D41" w:rsidRPr="00300F34" w:rsidTr="007350FE">
              <w:trPr>
                <w:gridAfter w:val="3"/>
                <w:wAfter w:w="3999" w:type="dxa"/>
                <w:trHeight w:val="255"/>
              </w:trPr>
              <w:tc>
                <w:tcPr>
                  <w:tcW w:w="3573" w:type="dxa"/>
                  <w:gridSpan w:val="3"/>
                  <w:tcBorders>
                    <w:top w:val="nil"/>
                    <w:left w:val="single" w:sz="4" w:space="0" w:color="auto"/>
                    <w:bottom w:val="single" w:sz="4" w:space="0" w:color="auto"/>
                    <w:right w:val="single" w:sz="4" w:space="0" w:color="auto"/>
                  </w:tcBorders>
                  <w:shd w:val="clear" w:color="auto" w:fill="auto"/>
                  <w:noWrap/>
                  <w:vAlign w:val="bottom"/>
                </w:tcPr>
                <w:p w:rsidR="004B0E72" w:rsidRPr="00300F34" w:rsidRDefault="004B0E72" w:rsidP="001E1600">
                  <w:pPr>
                    <w:jc w:val="right"/>
                    <w:rPr>
                      <w:rFonts w:ascii="Times New Roman" w:hAnsi="Times New Roman" w:cs="Times New Roman"/>
                      <w:sz w:val="24"/>
                      <w:szCs w:val="24"/>
                      <w:lang w:eastAsia="sk-SK"/>
                    </w:rPr>
                  </w:pPr>
                </w:p>
              </w:tc>
              <w:tc>
                <w:tcPr>
                  <w:tcW w:w="2488" w:type="dxa"/>
                  <w:gridSpan w:val="2"/>
                  <w:tcBorders>
                    <w:top w:val="nil"/>
                    <w:left w:val="nil"/>
                    <w:bottom w:val="single" w:sz="4" w:space="0" w:color="auto"/>
                    <w:right w:val="single" w:sz="4" w:space="0" w:color="auto"/>
                  </w:tcBorders>
                  <w:shd w:val="clear" w:color="auto" w:fill="auto"/>
                  <w:noWrap/>
                  <w:vAlign w:val="bottom"/>
                </w:tcPr>
                <w:p w:rsidR="004B0E72" w:rsidRPr="00300F34" w:rsidRDefault="00CD44F2" w:rsidP="001E1600">
                  <w:pPr>
                    <w:jc w:val="right"/>
                    <w:rPr>
                      <w:rFonts w:ascii="Times New Roman" w:hAnsi="Times New Roman" w:cs="Times New Roman"/>
                      <w:b/>
                      <w:sz w:val="24"/>
                      <w:szCs w:val="24"/>
                      <w:lang w:eastAsia="sk-SK"/>
                    </w:rPr>
                  </w:pPr>
                  <w:r w:rsidRPr="00300F34">
                    <w:rPr>
                      <w:rFonts w:ascii="Times New Roman" w:hAnsi="Times New Roman" w:cs="Times New Roman"/>
                      <w:b/>
                      <w:sz w:val="24"/>
                      <w:szCs w:val="24"/>
                      <w:lang w:eastAsia="sk-SK"/>
                    </w:rPr>
                    <w:t>3 829,41</w:t>
                  </w:r>
                </w:p>
              </w:tc>
            </w:tr>
            <w:tr w:rsidR="004B5940" w:rsidRPr="00300F34" w:rsidTr="007350FE">
              <w:trPr>
                <w:gridBefore w:val="1"/>
                <w:wBefore w:w="53" w:type="dxa"/>
                <w:trHeight w:val="201"/>
              </w:trPr>
              <w:tc>
                <w:tcPr>
                  <w:tcW w:w="9228" w:type="dxa"/>
                  <w:gridSpan w:val="5"/>
                  <w:tcBorders>
                    <w:top w:val="nil"/>
                    <w:left w:val="nil"/>
                    <w:bottom w:val="nil"/>
                    <w:right w:val="nil"/>
                  </w:tcBorders>
                  <w:shd w:val="clear" w:color="auto" w:fill="auto"/>
                  <w:noWrap/>
                  <w:vAlign w:val="bottom"/>
                </w:tcPr>
                <w:p w:rsidR="004B5940" w:rsidRPr="00300F34" w:rsidRDefault="004B5940" w:rsidP="001E1600">
                  <w:pPr>
                    <w:rPr>
                      <w:rFonts w:ascii="Times New Roman" w:hAnsi="Times New Roman" w:cs="Times New Roman"/>
                      <w:b/>
                      <w:bCs/>
                      <w:sz w:val="24"/>
                      <w:szCs w:val="24"/>
                      <w:lang w:eastAsia="sk-SK"/>
                    </w:rPr>
                  </w:pPr>
                </w:p>
                <w:p w:rsidR="004B5940" w:rsidRPr="00300F34" w:rsidRDefault="004B5940" w:rsidP="001E1600">
                  <w:pPr>
                    <w:rPr>
                      <w:rFonts w:ascii="Times New Roman" w:hAnsi="Times New Roman" w:cs="Times New Roman"/>
                      <w:b/>
                      <w:bCs/>
                      <w:sz w:val="24"/>
                      <w:szCs w:val="24"/>
                      <w:lang w:eastAsia="sk-SK"/>
                    </w:rPr>
                  </w:pPr>
                  <w:r w:rsidRPr="00300F34">
                    <w:rPr>
                      <w:rFonts w:ascii="Times New Roman" w:hAnsi="Times New Roman" w:cs="Times New Roman"/>
                      <w:b/>
                      <w:bCs/>
                      <w:sz w:val="24"/>
                      <w:szCs w:val="24"/>
                      <w:lang w:eastAsia="sk-SK"/>
                    </w:rPr>
                    <w:t>Prijaté finančné príspevky od fyzických os</w:t>
                  </w:r>
                  <w:r w:rsidR="00E661F8" w:rsidRPr="00300F34">
                    <w:rPr>
                      <w:rFonts w:ascii="Times New Roman" w:hAnsi="Times New Roman" w:cs="Times New Roman"/>
                      <w:b/>
                      <w:bCs/>
                      <w:sz w:val="24"/>
                      <w:szCs w:val="24"/>
                      <w:lang w:eastAsia="sk-SK"/>
                    </w:rPr>
                    <w:t xml:space="preserve">ôb </w:t>
                  </w:r>
                  <w:r w:rsidR="00CD44F2" w:rsidRPr="00300F34">
                    <w:rPr>
                      <w:rFonts w:ascii="Times New Roman" w:hAnsi="Times New Roman" w:cs="Times New Roman"/>
                      <w:b/>
                      <w:bCs/>
                      <w:sz w:val="24"/>
                      <w:szCs w:val="24"/>
                      <w:lang w:eastAsia="sk-SK"/>
                    </w:rPr>
                    <w:t xml:space="preserve">a právnických osôb </w:t>
                  </w:r>
                  <w:r w:rsidR="00E661F8" w:rsidRPr="00300F34">
                    <w:rPr>
                      <w:rFonts w:ascii="Times New Roman" w:hAnsi="Times New Roman" w:cs="Times New Roman"/>
                      <w:b/>
                      <w:bCs/>
                      <w:sz w:val="24"/>
                      <w:szCs w:val="24"/>
                      <w:lang w:eastAsia="sk-SK"/>
                    </w:rPr>
                    <w:t>– sponzorské dary za rok 2016</w:t>
                  </w:r>
                  <w:r w:rsidRPr="00300F34">
                    <w:rPr>
                      <w:rFonts w:ascii="Times New Roman" w:hAnsi="Times New Roman" w:cs="Times New Roman"/>
                      <w:b/>
                      <w:bCs/>
                      <w:sz w:val="24"/>
                      <w:szCs w:val="24"/>
                      <w:lang w:eastAsia="sk-SK"/>
                    </w:rPr>
                    <w:t>:</w:t>
                  </w:r>
                </w:p>
              </w:tc>
              <w:tc>
                <w:tcPr>
                  <w:tcW w:w="779" w:type="dxa"/>
                  <w:gridSpan w:val="2"/>
                  <w:tcBorders>
                    <w:top w:val="nil"/>
                    <w:left w:val="nil"/>
                    <w:bottom w:val="nil"/>
                    <w:right w:val="nil"/>
                  </w:tcBorders>
                  <w:shd w:val="clear" w:color="auto" w:fill="auto"/>
                  <w:noWrap/>
                  <w:vAlign w:val="bottom"/>
                </w:tcPr>
                <w:p w:rsidR="004B5940" w:rsidRPr="00300F34" w:rsidRDefault="004B5940" w:rsidP="001E1600">
                  <w:pPr>
                    <w:rPr>
                      <w:rFonts w:ascii="Times New Roman" w:hAnsi="Times New Roman" w:cs="Times New Roman"/>
                      <w:b/>
                      <w:bCs/>
                      <w:color w:val="FF0000"/>
                      <w:sz w:val="24"/>
                      <w:szCs w:val="24"/>
                      <w:lang w:eastAsia="sk-SK"/>
                    </w:rPr>
                  </w:pPr>
                </w:p>
              </w:tc>
            </w:tr>
            <w:tr w:rsidR="004B5940" w:rsidRPr="00300F34" w:rsidTr="007350FE">
              <w:trPr>
                <w:gridBefore w:val="1"/>
                <w:gridAfter w:val="1"/>
                <w:wBefore w:w="53" w:type="dxa"/>
                <w:wAfter w:w="319" w:type="dxa"/>
                <w:trHeight w:val="629"/>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5940" w:rsidRPr="00300F34" w:rsidRDefault="0049292E" w:rsidP="001049A7">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01</w:t>
                  </w:r>
                  <w:r w:rsidR="001049A7" w:rsidRPr="00300F34">
                    <w:rPr>
                      <w:rFonts w:ascii="Times New Roman" w:hAnsi="Times New Roman" w:cs="Times New Roman"/>
                      <w:b/>
                      <w:sz w:val="24"/>
                      <w:szCs w:val="24"/>
                    </w:rPr>
                    <w:t>/2016</w:t>
                  </w:r>
                </w:p>
              </w:tc>
              <w:tc>
                <w:tcPr>
                  <w:tcW w:w="2709" w:type="dxa"/>
                  <w:gridSpan w:val="2"/>
                  <w:tcBorders>
                    <w:top w:val="single" w:sz="4" w:space="0" w:color="auto"/>
                    <w:left w:val="nil"/>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Fyzické osoby</w:t>
                  </w:r>
                </w:p>
              </w:tc>
              <w:tc>
                <w:tcPr>
                  <w:tcW w:w="4389" w:type="dxa"/>
                  <w:gridSpan w:val="3"/>
                  <w:tcBorders>
                    <w:top w:val="single" w:sz="4" w:space="0" w:color="auto"/>
                    <w:left w:val="nil"/>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900</w:t>
                  </w:r>
                  <w:r w:rsidR="004B5940" w:rsidRPr="00300F34">
                    <w:rPr>
                      <w:rFonts w:ascii="Times New Roman" w:hAnsi="Times New Roman" w:cs="Times New Roman"/>
                      <w:b/>
                      <w:sz w:val="24"/>
                      <w:szCs w:val="24"/>
                    </w:rPr>
                    <w:t>,00 Eur</w:t>
                  </w:r>
                </w:p>
              </w:tc>
            </w:tr>
            <w:tr w:rsidR="004B5940" w:rsidRPr="00300F34" w:rsidTr="007350FE">
              <w:trPr>
                <w:gridBefore w:val="1"/>
                <w:gridAfter w:val="1"/>
                <w:wBefore w:w="53" w:type="dxa"/>
                <w:wAfter w:w="319" w:type="dxa"/>
                <w:trHeight w:val="565"/>
              </w:trPr>
              <w:tc>
                <w:tcPr>
                  <w:tcW w:w="2590" w:type="dxa"/>
                  <w:tcBorders>
                    <w:top w:val="nil"/>
                    <w:left w:val="single" w:sz="4" w:space="0" w:color="auto"/>
                    <w:bottom w:val="single" w:sz="4" w:space="0" w:color="auto"/>
                    <w:right w:val="single" w:sz="4" w:space="0" w:color="auto"/>
                  </w:tcBorders>
                  <w:shd w:val="clear" w:color="auto" w:fill="auto"/>
                  <w:noWrap/>
                  <w:vAlign w:val="bottom"/>
                </w:tcPr>
                <w:p w:rsidR="004B5940" w:rsidRPr="00300F34" w:rsidRDefault="0049292E" w:rsidP="001049A7">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02/2016</w:t>
                  </w:r>
                </w:p>
              </w:tc>
              <w:tc>
                <w:tcPr>
                  <w:tcW w:w="2709" w:type="dxa"/>
                  <w:gridSpan w:val="2"/>
                  <w:tcBorders>
                    <w:top w:val="nil"/>
                    <w:left w:val="nil"/>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Fyzické osoby</w:t>
                  </w:r>
                </w:p>
              </w:tc>
              <w:tc>
                <w:tcPr>
                  <w:tcW w:w="4389" w:type="dxa"/>
                  <w:gridSpan w:val="3"/>
                  <w:tcBorders>
                    <w:top w:val="nil"/>
                    <w:left w:val="nil"/>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9</w:t>
                  </w:r>
                  <w:r w:rsidR="001049A7" w:rsidRPr="00300F34">
                    <w:rPr>
                      <w:rFonts w:ascii="Times New Roman" w:hAnsi="Times New Roman" w:cs="Times New Roman"/>
                      <w:b/>
                      <w:sz w:val="24"/>
                      <w:szCs w:val="24"/>
                    </w:rPr>
                    <w:t>00</w:t>
                  </w:r>
                  <w:r w:rsidR="004B5940" w:rsidRPr="00300F34">
                    <w:rPr>
                      <w:rFonts w:ascii="Times New Roman" w:hAnsi="Times New Roman" w:cs="Times New Roman"/>
                      <w:b/>
                      <w:sz w:val="24"/>
                      <w:szCs w:val="24"/>
                    </w:rPr>
                    <w:t>,00 Eur</w:t>
                  </w:r>
                </w:p>
              </w:tc>
            </w:tr>
            <w:tr w:rsidR="004B5940" w:rsidRPr="00300F34" w:rsidTr="007350FE">
              <w:trPr>
                <w:gridBefore w:val="1"/>
                <w:gridAfter w:val="1"/>
                <w:wBefore w:w="53" w:type="dxa"/>
                <w:wAfter w:w="319" w:type="dxa"/>
                <w:trHeight w:val="201"/>
              </w:trPr>
              <w:tc>
                <w:tcPr>
                  <w:tcW w:w="2590" w:type="dxa"/>
                  <w:tcBorders>
                    <w:top w:val="nil"/>
                    <w:left w:val="single" w:sz="4" w:space="0" w:color="auto"/>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03/2016</w:t>
                  </w:r>
                </w:p>
              </w:tc>
              <w:tc>
                <w:tcPr>
                  <w:tcW w:w="2709" w:type="dxa"/>
                  <w:gridSpan w:val="2"/>
                  <w:tcBorders>
                    <w:top w:val="nil"/>
                    <w:left w:val="nil"/>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Fyzické osoby</w:t>
                  </w:r>
                </w:p>
              </w:tc>
              <w:tc>
                <w:tcPr>
                  <w:tcW w:w="4389" w:type="dxa"/>
                  <w:gridSpan w:val="3"/>
                  <w:tcBorders>
                    <w:top w:val="nil"/>
                    <w:left w:val="nil"/>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9</w:t>
                  </w:r>
                  <w:r w:rsidR="004B5940" w:rsidRPr="00300F34">
                    <w:rPr>
                      <w:rFonts w:ascii="Times New Roman" w:hAnsi="Times New Roman" w:cs="Times New Roman"/>
                      <w:b/>
                      <w:sz w:val="24"/>
                      <w:szCs w:val="24"/>
                    </w:rPr>
                    <w:t>00,00 Eur</w:t>
                  </w:r>
                </w:p>
              </w:tc>
            </w:tr>
            <w:tr w:rsidR="004B5940" w:rsidRPr="00300F34" w:rsidTr="007350FE">
              <w:trPr>
                <w:gridBefore w:val="1"/>
                <w:gridAfter w:val="1"/>
                <w:wBefore w:w="53" w:type="dxa"/>
                <w:wAfter w:w="319" w:type="dxa"/>
                <w:trHeight w:val="201"/>
              </w:trPr>
              <w:tc>
                <w:tcPr>
                  <w:tcW w:w="2590" w:type="dxa"/>
                  <w:tcBorders>
                    <w:top w:val="nil"/>
                    <w:left w:val="single" w:sz="4" w:space="0" w:color="auto"/>
                    <w:bottom w:val="single" w:sz="4" w:space="0" w:color="auto"/>
                    <w:right w:val="single" w:sz="4" w:space="0" w:color="auto"/>
                  </w:tcBorders>
                  <w:shd w:val="clear" w:color="auto" w:fill="auto"/>
                  <w:noWrap/>
                  <w:vAlign w:val="bottom"/>
                </w:tcPr>
                <w:p w:rsidR="004B5940" w:rsidRPr="00300F34" w:rsidRDefault="0049292E" w:rsidP="001049A7">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04/2016</w:t>
                  </w:r>
                </w:p>
              </w:tc>
              <w:tc>
                <w:tcPr>
                  <w:tcW w:w="2709" w:type="dxa"/>
                  <w:gridSpan w:val="2"/>
                  <w:tcBorders>
                    <w:top w:val="nil"/>
                    <w:left w:val="nil"/>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Fyzické osoby</w:t>
                  </w:r>
                </w:p>
              </w:tc>
              <w:tc>
                <w:tcPr>
                  <w:tcW w:w="4389" w:type="dxa"/>
                  <w:gridSpan w:val="3"/>
                  <w:tcBorders>
                    <w:top w:val="nil"/>
                    <w:left w:val="nil"/>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9</w:t>
                  </w:r>
                  <w:r w:rsidR="001049A7" w:rsidRPr="00300F34">
                    <w:rPr>
                      <w:rFonts w:ascii="Times New Roman" w:hAnsi="Times New Roman" w:cs="Times New Roman"/>
                      <w:b/>
                      <w:sz w:val="24"/>
                      <w:szCs w:val="24"/>
                    </w:rPr>
                    <w:t>00</w:t>
                  </w:r>
                  <w:r w:rsidR="004B5940" w:rsidRPr="00300F34">
                    <w:rPr>
                      <w:rFonts w:ascii="Times New Roman" w:hAnsi="Times New Roman" w:cs="Times New Roman"/>
                      <w:b/>
                      <w:sz w:val="24"/>
                      <w:szCs w:val="24"/>
                    </w:rPr>
                    <w:t>,00 Eur</w:t>
                  </w:r>
                </w:p>
              </w:tc>
            </w:tr>
            <w:tr w:rsidR="004B5940" w:rsidRPr="00300F34" w:rsidTr="007350FE">
              <w:trPr>
                <w:gridBefore w:val="1"/>
                <w:gridAfter w:val="1"/>
                <w:wBefore w:w="53" w:type="dxa"/>
                <w:wAfter w:w="319" w:type="dxa"/>
                <w:trHeight w:val="201"/>
              </w:trPr>
              <w:tc>
                <w:tcPr>
                  <w:tcW w:w="2590" w:type="dxa"/>
                  <w:tcBorders>
                    <w:top w:val="nil"/>
                    <w:left w:val="single" w:sz="4" w:space="0" w:color="auto"/>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05/2016</w:t>
                  </w:r>
                </w:p>
              </w:tc>
              <w:tc>
                <w:tcPr>
                  <w:tcW w:w="2709" w:type="dxa"/>
                  <w:gridSpan w:val="2"/>
                  <w:tcBorders>
                    <w:top w:val="nil"/>
                    <w:left w:val="nil"/>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Fyzické osoby</w:t>
                  </w:r>
                </w:p>
              </w:tc>
              <w:tc>
                <w:tcPr>
                  <w:tcW w:w="4389" w:type="dxa"/>
                  <w:gridSpan w:val="3"/>
                  <w:tcBorders>
                    <w:top w:val="nil"/>
                    <w:left w:val="nil"/>
                    <w:bottom w:val="single" w:sz="4" w:space="0" w:color="auto"/>
                    <w:right w:val="single" w:sz="4" w:space="0" w:color="auto"/>
                  </w:tcBorders>
                  <w:shd w:val="clear" w:color="auto" w:fill="auto"/>
                  <w:noWrap/>
                  <w:vAlign w:val="bottom"/>
                </w:tcPr>
                <w:p w:rsidR="004B5940" w:rsidRPr="00300F34" w:rsidRDefault="0049292E" w:rsidP="0049292E">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871</w:t>
                  </w:r>
                  <w:r w:rsidR="004B5940" w:rsidRPr="00300F34">
                    <w:rPr>
                      <w:rFonts w:ascii="Times New Roman" w:hAnsi="Times New Roman" w:cs="Times New Roman"/>
                      <w:b/>
                      <w:sz w:val="24"/>
                      <w:szCs w:val="24"/>
                    </w:rPr>
                    <w:t>,00 Eur</w:t>
                  </w:r>
                </w:p>
              </w:tc>
            </w:tr>
            <w:tr w:rsidR="004B5940" w:rsidRPr="00300F34" w:rsidTr="007350FE">
              <w:trPr>
                <w:gridBefore w:val="1"/>
                <w:gridAfter w:val="1"/>
                <w:wBefore w:w="53" w:type="dxa"/>
                <w:wAfter w:w="319" w:type="dxa"/>
                <w:trHeight w:val="201"/>
              </w:trPr>
              <w:tc>
                <w:tcPr>
                  <w:tcW w:w="2590" w:type="dxa"/>
                  <w:tcBorders>
                    <w:top w:val="nil"/>
                    <w:left w:val="single" w:sz="4" w:space="0" w:color="auto"/>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06/2016</w:t>
                  </w:r>
                </w:p>
              </w:tc>
              <w:tc>
                <w:tcPr>
                  <w:tcW w:w="2709" w:type="dxa"/>
                  <w:gridSpan w:val="2"/>
                  <w:tcBorders>
                    <w:top w:val="nil"/>
                    <w:left w:val="nil"/>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Fyzické osoby</w:t>
                  </w:r>
                </w:p>
              </w:tc>
              <w:tc>
                <w:tcPr>
                  <w:tcW w:w="4389" w:type="dxa"/>
                  <w:gridSpan w:val="3"/>
                  <w:tcBorders>
                    <w:top w:val="nil"/>
                    <w:left w:val="nil"/>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2 850</w:t>
                  </w:r>
                  <w:r w:rsidR="004B5940" w:rsidRPr="00300F34">
                    <w:rPr>
                      <w:rFonts w:ascii="Times New Roman" w:hAnsi="Times New Roman" w:cs="Times New Roman"/>
                      <w:b/>
                      <w:sz w:val="24"/>
                      <w:szCs w:val="24"/>
                    </w:rPr>
                    <w:t>,00 Eur</w:t>
                  </w:r>
                </w:p>
              </w:tc>
            </w:tr>
            <w:tr w:rsidR="004B5940" w:rsidRPr="00300F34" w:rsidTr="007350FE">
              <w:trPr>
                <w:gridBefore w:val="1"/>
                <w:gridAfter w:val="1"/>
                <w:wBefore w:w="53" w:type="dxa"/>
                <w:wAfter w:w="319" w:type="dxa"/>
                <w:trHeight w:val="201"/>
              </w:trPr>
              <w:tc>
                <w:tcPr>
                  <w:tcW w:w="2590" w:type="dxa"/>
                  <w:tcBorders>
                    <w:top w:val="nil"/>
                    <w:left w:val="single" w:sz="4" w:space="0" w:color="auto"/>
                    <w:bottom w:val="single" w:sz="4" w:space="0" w:color="auto"/>
                    <w:right w:val="single" w:sz="4" w:space="0" w:color="auto"/>
                  </w:tcBorders>
                  <w:shd w:val="clear" w:color="auto" w:fill="auto"/>
                  <w:noWrap/>
                  <w:vAlign w:val="bottom"/>
                </w:tcPr>
                <w:p w:rsidR="004B5940" w:rsidRPr="00300F34" w:rsidRDefault="0049292E" w:rsidP="0049292E">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06/2016</w:t>
                  </w:r>
                </w:p>
              </w:tc>
              <w:tc>
                <w:tcPr>
                  <w:tcW w:w="2709" w:type="dxa"/>
                  <w:gridSpan w:val="2"/>
                  <w:tcBorders>
                    <w:top w:val="nil"/>
                    <w:left w:val="nil"/>
                    <w:bottom w:val="single" w:sz="4" w:space="0" w:color="auto"/>
                    <w:right w:val="single" w:sz="4" w:space="0" w:color="auto"/>
                  </w:tcBorders>
                  <w:shd w:val="clear" w:color="auto" w:fill="auto"/>
                  <w:noWrap/>
                  <w:vAlign w:val="bottom"/>
                </w:tcPr>
                <w:p w:rsidR="004B5940" w:rsidRPr="00300F34" w:rsidRDefault="0049292E" w:rsidP="001049A7">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Právnické osoby</w:t>
                  </w:r>
                </w:p>
              </w:tc>
              <w:tc>
                <w:tcPr>
                  <w:tcW w:w="4389" w:type="dxa"/>
                  <w:gridSpan w:val="3"/>
                  <w:tcBorders>
                    <w:top w:val="nil"/>
                    <w:left w:val="nil"/>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2</w:t>
                  </w:r>
                  <w:r w:rsidR="001049A7" w:rsidRPr="00300F34">
                    <w:rPr>
                      <w:rFonts w:ascii="Times New Roman" w:hAnsi="Times New Roman" w:cs="Times New Roman"/>
                      <w:b/>
                      <w:sz w:val="24"/>
                      <w:szCs w:val="24"/>
                    </w:rPr>
                    <w:t>00,</w:t>
                  </w:r>
                  <w:r w:rsidR="004B5940" w:rsidRPr="00300F34">
                    <w:rPr>
                      <w:rFonts w:ascii="Times New Roman" w:hAnsi="Times New Roman" w:cs="Times New Roman"/>
                      <w:b/>
                      <w:sz w:val="24"/>
                      <w:szCs w:val="24"/>
                    </w:rPr>
                    <w:t>00 Eur</w:t>
                  </w:r>
                </w:p>
              </w:tc>
            </w:tr>
            <w:tr w:rsidR="004B5940" w:rsidRPr="00300F34" w:rsidTr="007350FE">
              <w:trPr>
                <w:gridBefore w:val="1"/>
                <w:gridAfter w:val="1"/>
                <w:wBefore w:w="53" w:type="dxa"/>
                <w:wAfter w:w="319" w:type="dxa"/>
                <w:trHeight w:val="603"/>
              </w:trPr>
              <w:tc>
                <w:tcPr>
                  <w:tcW w:w="2590" w:type="dxa"/>
                  <w:tcBorders>
                    <w:top w:val="nil"/>
                    <w:left w:val="single" w:sz="4" w:space="0" w:color="auto"/>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07/2016</w:t>
                  </w:r>
                </w:p>
              </w:tc>
              <w:tc>
                <w:tcPr>
                  <w:tcW w:w="2709" w:type="dxa"/>
                  <w:gridSpan w:val="2"/>
                  <w:tcBorders>
                    <w:top w:val="nil"/>
                    <w:left w:val="nil"/>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Fyzické osoby</w:t>
                  </w:r>
                </w:p>
              </w:tc>
              <w:tc>
                <w:tcPr>
                  <w:tcW w:w="4389" w:type="dxa"/>
                  <w:gridSpan w:val="3"/>
                  <w:tcBorders>
                    <w:top w:val="nil"/>
                    <w:left w:val="nil"/>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850</w:t>
                  </w:r>
                  <w:r w:rsidR="004B5940" w:rsidRPr="00300F34">
                    <w:rPr>
                      <w:rFonts w:ascii="Times New Roman" w:hAnsi="Times New Roman" w:cs="Times New Roman"/>
                      <w:b/>
                      <w:sz w:val="24"/>
                      <w:szCs w:val="24"/>
                    </w:rPr>
                    <w:t xml:space="preserve">,00 Eur </w:t>
                  </w:r>
                </w:p>
              </w:tc>
            </w:tr>
            <w:tr w:rsidR="004B5940" w:rsidRPr="00300F34" w:rsidTr="007350FE">
              <w:trPr>
                <w:gridBefore w:val="1"/>
                <w:gridAfter w:val="1"/>
                <w:wBefore w:w="53" w:type="dxa"/>
                <w:wAfter w:w="319" w:type="dxa"/>
                <w:trHeight w:val="201"/>
              </w:trPr>
              <w:tc>
                <w:tcPr>
                  <w:tcW w:w="2590" w:type="dxa"/>
                  <w:tcBorders>
                    <w:top w:val="nil"/>
                    <w:left w:val="single" w:sz="4" w:space="0" w:color="auto"/>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08/2016</w:t>
                  </w:r>
                </w:p>
              </w:tc>
              <w:tc>
                <w:tcPr>
                  <w:tcW w:w="2709" w:type="dxa"/>
                  <w:gridSpan w:val="2"/>
                  <w:tcBorders>
                    <w:top w:val="nil"/>
                    <w:left w:val="nil"/>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Fyzické osoby</w:t>
                  </w:r>
                </w:p>
              </w:tc>
              <w:tc>
                <w:tcPr>
                  <w:tcW w:w="4389" w:type="dxa"/>
                  <w:gridSpan w:val="3"/>
                  <w:tcBorders>
                    <w:top w:val="nil"/>
                    <w:left w:val="nil"/>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850</w:t>
                  </w:r>
                  <w:r w:rsidR="004B5940" w:rsidRPr="00300F34">
                    <w:rPr>
                      <w:rFonts w:ascii="Times New Roman" w:hAnsi="Times New Roman" w:cs="Times New Roman"/>
                      <w:b/>
                      <w:sz w:val="24"/>
                      <w:szCs w:val="24"/>
                    </w:rPr>
                    <w:t>,00 Eur</w:t>
                  </w:r>
                </w:p>
              </w:tc>
            </w:tr>
            <w:tr w:rsidR="004B5940" w:rsidRPr="00300F34" w:rsidTr="007350FE">
              <w:trPr>
                <w:gridBefore w:val="1"/>
                <w:gridAfter w:val="1"/>
                <w:wBefore w:w="53" w:type="dxa"/>
                <w:wAfter w:w="319" w:type="dxa"/>
                <w:trHeight w:val="507"/>
              </w:trPr>
              <w:tc>
                <w:tcPr>
                  <w:tcW w:w="2590" w:type="dxa"/>
                  <w:tcBorders>
                    <w:top w:val="nil"/>
                    <w:left w:val="single" w:sz="4" w:space="0" w:color="auto"/>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09</w:t>
                  </w:r>
                  <w:r w:rsidR="001049A7" w:rsidRPr="00300F34">
                    <w:rPr>
                      <w:rFonts w:ascii="Times New Roman" w:hAnsi="Times New Roman" w:cs="Times New Roman"/>
                      <w:b/>
                      <w:sz w:val="24"/>
                      <w:szCs w:val="24"/>
                    </w:rPr>
                    <w:t>/2016</w:t>
                  </w:r>
                </w:p>
              </w:tc>
              <w:tc>
                <w:tcPr>
                  <w:tcW w:w="2709" w:type="dxa"/>
                  <w:gridSpan w:val="2"/>
                  <w:tcBorders>
                    <w:top w:val="nil"/>
                    <w:left w:val="nil"/>
                    <w:bottom w:val="single" w:sz="4" w:space="0" w:color="auto"/>
                    <w:right w:val="single" w:sz="4" w:space="0" w:color="auto"/>
                  </w:tcBorders>
                  <w:shd w:val="clear" w:color="auto" w:fill="auto"/>
                  <w:noWrap/>
                  <w:vAlign w:val="bottom"/>
                </w:tcPr>
                <w:p w:rsidR="004B5940" w:rsidRPr="00300F34" w:rsidRDefault="0049292E" w:rsidP="001049A7">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Fyzické osoby</w:t>
                  </w:r>
                </w:p>
              </w:tc>
              <w:tc>
                <w:tcPr>
                  <w:tcW w:w="4389" w:type="dxa"/>
                  <w:gridSpan w:val="3"/>
                  <w:tcBorders>
                    <w:top w:val="nil"/>
                    <w:left w:val="nil"/>
                    <w:bottom w:val="single" w:sz="4" w:space="0" w:color="auto"/>
                    <w:right w:val="single" w:sz="4" w:space="0" w:color="auto"/>
                  </w:tcBorders>
                  <w:shd w:val="clear" w:color="auto" w:fill="auto"/>
                  <w:noWrap/>
                  <w:vAlign w:val="bottom"/>
                </w:tcPr>
                <w:p w:rsidR="004B5940" w:rsidRPr="00300F34" w:rsidRDefault="0049292E" w:rsidP="001049A7">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825</w:t>
                  </w:r>
                  <w:r w:rsidR="004B5940" w:rsidRPr="00300F34">
                    <w:rPr>
                      <w:rFonts w:ascii="Times New Roman" w:hAnsi="Times New Roman" w:cs="Times New Roman"/>
                      <w:b/>
                      <w:sz w:val="24"/>
                      <w:szCs w:val="24"/>
                    </w:rPr>
                    <w:t>,00 Eur</w:t>
                  </w:r>
                </w:p>
              </w:tc>
            </w:tr>
            <w:tr w:rsidR="0049292E" w:rsidRPr="00300F34" w:rsidTr="007350FE">
              <w:trPr>
                <w:gridBefore w:val="1"/>
                <w:gridAfter w:val="1"/>
                <w:wBefore w:w="53" w:type="dxa"/>
                <w:wAfter w:w="319" w:type="dxa"/>
                <w:trHeight w:val="557"/>
              </w:trPr>
              <w:tc>
                <w:tcPr>
                  <w:tcW w:w="2590" w:type="dxa"/>
                  <w:tcBorders>
                    <w:top w:val="nil"/>
                    <w:left w:val="single" w:sz="4" w:space="0" w:color="auto"/>
                    <w:bottom w:val="single" w:sz="4" w:space="0" w:color="auto"/>
                    <w:right w:val="single" w:sz="4" w:space="0" w:color="auto"/>
                  </w:tcBorders>
                  <w:shd w:val="clear" w:color="auto" w:fill="auto"/>
                  <w:noWrap/>
                  <w:vAlign w:val="bottom"/>
                </w:tcPr>
                <w:p w:rsidR="0049292E"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10/2016</w:t>
                  </w:r>
                </w:p>
              </w:tc>
              <w:tc>
                <w:tcPr>
                  <w:tcW w:w="2709" w:type="dxa"/>
                  <w:gridSpan w:val="2"/>
                  <w:tcBorders>
                    <w:top w:val="nil"/>
                    <w:left w:val="nil"/>
                    <w:bottom w:val="single" w:sz="4" w:space="0" w:color="auto"/>
                    <w:right w:val="single" w:sz="4" w:space="0" w:color="auto"/>
                  </w:tcBorders>
                  <w:shd w:val="clear" w:color="auto" w:fill="auto"/>
                  <w:noWrap/>
                  <w:vAlign w:val="bottom"/>
                </w:tcPr>
                <w:p w:rsidR="0049292E"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Fyzické osoby</w:t>
                  </w:r>
                </w:p>
              </w:tc>
              <w:tc>
                <w:tcPr>
                  <w:tcW w:w="4389" w:type="dxa"/>
                  <w:gridSpan w:val="3"/>
                  <w:tcBorders>
                    <w:top w:val="nil"/>
                    <w:left w:val="nil"/>
                    <w:bottom w:val="single" w:sz="4" w:space="0" w:color="auto"/>
                    <w:right w:val="single" w:sz="4" w:space="0" w:color="auto"/>
                  </w:tcBorders>
                  <w:shd w:val="clear" w:color="auto" w:fill="auto"/>
                  <w:noWrap/>
                  <w:vAlign w:val="bottom"/>
                </w:tcPr>
                <w:p w:rsidR="0049292E"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800,00 Eur</w:t>
                  </w:r>
                </w:p>
              </w:tc>
            </w:tr>
            <w:tr w:rsidR="0049292E" w:rsidRPr="00300F34" w:rsidTr="007350FE">
              <w:trPr>
                <w:gridBefore w:val="1"/>
                <w:gridAfter w:val="1"/>
                <w:wBefore w:w="53" w:type="dxa"/>
                <w:wAfter w:w="319" w:type="dxa"/>
                <w:trHeight w:val="557"/>
              </w:trPr>
              <w:tc>
                <w:tcPr>
                  <w:tcW w:w="2590" w:type="dxa"/>
                  <w:tcBorders>
                    <w:top w:val="nil"/>
                    <w:left w:val="single" w:sz="4" w:space="0" w:color="auto"/>
                    <w:bottom w:val="single" w:sz="4" w:space="0" w:color="auto"/>
                    <w:right w:val="single" w:sz="4" w:space="0" w:color="auto"/>
                  </w:tcBorders>
                  <w:shd w:val="clear" w:color="auto" w:fill="auto"/>
                  <w:noWrap/>
                  <w:vAlign w:val="bottom"/>
                </w:tcPr>
                <w:p w:rsidR="0049292E"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11/2016</w:t>
                  </w:r>
                </w:p>
              </w:tc>
              <w:tc>
                <w:tcPr>
                  <w:tcW w:w="2709" w:type="dxa"/>
                  <w:gridSpan w:val="2"/>
                  <w:tcBorders>
                    <w:top w:val="nil"/>
                    <w:left w:val="nil"/>
                    <w:bottom w:val="single" w:sz="4" w:space="0" w:color="auto"/>
                    <w:right w:val="single" w:sz="4" w:space="0" w:color="auto"/>
                  </w:tcBorders>
                  <w:shd w:val="clear" w:color="auto" w:fill="auto"/>
                  <w:noWrap/>
                  <w:vAlign w:val="bottom"/>
                </w:tcPr>
                <w:p w:rsidR="0049292E"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Fyzické osoby</w:t>
                  </w:r>
                </w:p>
              </w:tc>
              <w:tc>
                <w:tcPr>
                  <w:tcW w:w="4389" w:type="dxa"/>
                  <w:gridSpan w:val="3"/>
                  <w:tcBorders>
                    <w:top w:val="nil"/>
                    <w:left w:val="nil"/>
                    <w:bottom w:val="single" w:sz="4" w:space="0" w:color="auto"/>
                    <w:right w:val="single" w:sz="4" w:space="0" w:color="auto"/>
                  </w:tcBorders>
                  <w:shd w:val="clear" w:color="auto" w:fill="auto"/>
                  <w:noWrap/>
                  <w:vAlign w:val="bottom"/>
                </w:tcPr>
                <w:p w:rsidR="0049292E"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800,00 Eur</w:t>
                  </w:r>
                </w:p>
              </w:tc>
            </w:tr>
            <w:tr w:rsidR="004B5940" w:rsidRPr="00300F34" w:rsidTr="007350FE">
              <w:trPr>
                <w:gridBefore w:val="1"/>
                <w:gridAfter w:val="1"/>
                <w:wBefore w:w="53" w:type="dxa"/>
                <w:wAfter w:w="319" w:type="dxa"/>
                <w:trHeight w:val="557"/>
              </w:trPr>
              <w:tc>
                <w:tcPr>
                  <w:tcW w:w="2590" w:type="dxa"/>
                  <w:tcBorders>
                    <w:top w:val="nil"/>
                    <w:left w:val="single" w:sz="4" w:space="0" w:color="auto"/>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12/2016</w:t>
                  </w:r>
                </w:p>
              </w:tc>
              <w:tc>
                <w:tcPr>
                  <w:tcW w:w="2709" w:type="dxa"/>
                  <w:gridSpan w:val="2"/>
                  <w:tcBorders>
                    <w:top w:val="nil"/>
                    <w:left w:val="nil"/>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Fyzické osoby</w:t>
                  </w:r>
                </w:p>
              </w:tc>
              <w:tc>
                <w:tcPr>
                  <w:tcW w:w="4389" w:type="dxa"/>
                  <w:gridSpan w:val="3"/>
                  <w:tcBorders>
                    <w:top w:val="nil"/>
                    <w:left w:val="nil"/>
                    <w:bottom w:val="single" w:sz="4" w:space="0" w:color="auto"/>
                    <w:right w:val="single" w:sz="4" w:space="0" w:color="auto"/>
                  </w:tcBorders>
                  <w:shd w:val="clear" w:color="auto" w:fill="auto"/>
                  <w:noWrap/>
                  <w:vAlign w:val="bottom"/>
                </w:tcPr>
                <w:p w:rsidR="004B5940" w:rsidRPr="00300F34" w:rsidRDefault="0049292E"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800,00 Eur</w:t>
                  </w:r>
                </w:p>
              </w:tc>
            </w:tr>
            <w:tr w:rsidR="004B5940" w:rsidRPr="00300F34" w:rsidTr="007350FE">
              <w:trPr>
                <w:gridBefore w:val="1"/>
                <w:gridAfter w:val="1"/>
                <w:wBefore w:w="53" w:type="dxa"/>
                <w:wAfter w:w="319" w:type="dxa"/>
                <w:trHeight w:val="201"/>
              </w:trPr>
              <w:tc>
                <w:tcPr>
                  <w:tcW w:w="2590" w:type="dxa"/>
                  <w:tcBorders>
                    <w:top w:val="nil"/>
                    <w:left w:val="single" w:sz="4" w:space="0" w:color="auto"/>
                    <w:bottom w:val="single" w:sz="4" w:space="0" w:color="auto"/>
                    <w:right w:val="single" w:sz="4" w:space="0" w:color="auto"/>
                  </w:tcBorders>
                  <w:shd w:val="clear" w:color="auto" w:fill="auto"/>
                  <w:noWrap/>
                  <w:vAlign w:val="bottom"/>
                </w:tcPr>
                <w:p w:rsidR="004B5940" w:rsidRPr="00300F34" w:rsidRDefault="004B5940" w:rsidP="001E1600">
                  <w:pPr>
                    <w:spacing w:line="240" w:lineRule="auto"/>
                    <w:jc w:val="center"/>
                    <w:rPr>
                      <w:rFonts w:ascii="Times New Roman" w:hAnsi="Times New Roman" w:cs="Times New Roman"/>
                      <w:b/>
                      <w:sz w:val="24"/>
                      <w:szCs w:val="24"/>
                    </w:rPr>
                  </w:pPr>
                  <w:r w:rsidRPr="00300F34">
                    <w:rPr>
                      <w:rFonts w:ascii="Times New Roman" w:hAnsi="Times New Roman" w:cs="Times New Roman"/>
                      <w:b/>
                      <w:sz w:val="24"/>
                      <w:szCs w:val="24"/>
                    </w:rPr>
                    <w:t>spolu</w:t>
                  </w:r>
                </w:p>
              </w:tc>
              <w:tc>
                <w:tcPr>
                  <w:tcW w:w="2709" w:type="dxa"/>
                  <w:gridSpan w:val="2"/>
                  <w:tcBorders>
                    <w:top w:val="nil"/>
                    <w:left w:val="nil"/>
                    <w:bottom w:val="single" w:sz="4" w:space="0" w:color="auto"/>
                    <w:right w:val="single" w:sz="4" w:space="0" w:color="auto"/>
                  </w:tcBorders>
                  <w:shd w:val="clear" w:color="auto" w:fill="auto"/>
                  <w:noWrap/>
                  <w:vAlign w:val="bottom"/>
                </w:tcPr>
                <w:p w:rsidR="004B5940" w:rsidRPr="00300F34" w:rsidRDefault="004B5940" w:rsidP="001E1600">
                  <w:pPr>
                    <w:spacing w:line="240" w:lineRule="auto"/>
                    <w:jc w:val="center"/>
                    <w:rPr>
                      <w:rFonts w:ascii="Times New Roman" w:hAnsi="Times New Roman" w:cs="Times New Roman"/>
                      <w:b/>
                      <w:sz w:val="24"/>
                      <w:szCs w:val="24"/>
                    </w:rPr>
                  </w:pPr>
                </w:p>
              </w:tc>
              <w:tc>
                <w:tcPr>
                  <w:tcW w:w="4389" w:type="dxa"/>
                  <w:gridSpan w:val="3"/>
                  <w:tcBorders>
                    <w:top w:val="nil"/>
                    <w:left w:val="nil"/>
                    <w:bottom w:val="single" w:sz="4" w:space="0" w:color="auto"/>
                    <w:right w:val="single" w:sz="4" w:space="0" w:color="auto"/>
                  </w:tcBorders>
                  <w:shd w:val="clear" w:color="auto" w:fill="auto"/>
                  <w:noWrap/>
                  <w:vAlign w:val="bottom"/>
                </w:tcPr>
                <w:p w:rsidR="004B5940" w:rsidRPr="00300F34" w:rsidRDefault="004B5940" w:rsidP="001049A7">
                  <w:pPr>
                    <w:spacing w:line="240" w:lineRule="auto"/>
                    <w:jc w:val="center"/>
                    <w:rPr>
                      <w:rFonts w:ascii="Times New Roman" w:hAnsi="Times New Roman" w:cs="Times New Roman"/>
                      <w:b/>
                      <w:bCs/>
                      <w:sz w:val="24"/>
                      <w:szCs w:val="24"/>
                    </w:rPr>
                  </w:pPr>
                  <w:r w:rsidRPr="00300F34">
                    <w:rPr>
                      <w:rFonts w:ascii="Times New Roman" w:hAnsi="Times New Roman" w:cs="Times New Roman"/>
                      <w:b/>
                      <w:bCs/>
                      <w:sz w:val="24"/>
                      <w:szCs w:val="24"/>
                    </w:rPr>
                    <w:t>12 </w:t>
                  </w:r>
                  <w:r w:rsidR="001049A7" w:rsidRPr="00300F34">
                    <w:rPr>
                      <w:rFonts w:ascii="Times New Roman" w:hAnsi="Times New Roman" w:cs="Times New Roman"/>
                      <w:b/>
                      <w:bCs/>
                      <w:sz w:val="24"/>
                      <w:szCs w:val="24"/>
                    </w:rPr>
                    <w:t>446</w:t>
                  </w:r>
                  <w:r w:rsidRPr="00300F34">
                    <w:rPr>
                      <w:rFonts w:ascii="Times New Roman" w:hAnsi="Times New Roman" w:cs="Times New Roman"/>
                      <w:b/>
                      <w:bCs/>
                      <w:sz w:val="24"/>
                      <w:szCs w:val="24"/>
                    </w:rPr>
                    <w:t>,00 Eur</w:t>
                  </w:r>
                </w:p>
              </w:tc>
            </w:tr>
          </w:tbl>
          <w:p w:rsidR="0003303E" w:rsidRPr="00300F34" w:rsidRDefault="0003303E" w:rsidP="0003303E">
            <w:pPr>
              <w:rPr>
                <w:rFonts w:ascii="Times New Roman" w:hAnsi="Times New Roman" w:cs="Times New Roman"/>
                <w:b/>
                <w:bCs/>
                <w:color w:val="FF0000"/>
                <w:sz w:val="24"/>
                <w:szCs w:val="24"/>
                <w:lang w:eastAsia="sk-SK"/>
              </w:rPr>
            </w:pPr>
            <w:r w:rsidRPr="00300F34">
              <w:rPr>
                <w:rFonts w:ascii="Times New Roman" w:hAnsi="Times New Roman" w:cs="Times New Roman"/>
                <w:b/>
                <w:bCs/>
                <w:sz w:val="24"/>
                <w:szCs w:val="24"/>
                <w:lang w:eastAsia="sk-SK"/>
              </w:rPr>
              <w:t>Ďakujeme za podporu.</w:t>
            </w:r>
          </w:p>
        </w:tc>
        <w:tc>
          <w:tcPr>
            <w:tcW w:w="705" w:type="dxa"/>
            <w:tcBorders>
              <w:top w:val="nil"/>
              <w:left w:val="nil"/>
              <w:bottom w:val="nil"/>
              <w:right w:val="nil"/>
            </w:tcBorders>
            <w:shd w:val="clear" w:color="auto" w:fill="auto"/>
            <w:noWrap/>
            <w:vAlign w:val="bottom"/>
          </w:tcPr>
          <w:p w:rsidR="0003303E" w:rsidRPr="00284E3A" w:rsidRDefault="0003303E" w:rsidP="0003303E">
            <w:pPr>
              <w:rPr>
                <w:rFonts w:ascii="Times New Roman" w:hAnsi="Times New Roman" w:cs="Times New Roman"/>
                <w:b/>
                <w:bCs/>
                <w:color w:val="FF0000"/>
                <w:sz w:val="24"/>
                <w:szCs w:val="24"/>
                <w:lang w:eastAsia="sk-SK"/>
              </w:rPr>
            </w:pPr>
          </w:p>
        </w:tc>
      </w:tr>
    </w:tbl>
    <w:p w:rsidR="007142A0" w:rsidRDefault="007142A0" w:rsidP="004E14C6">
      <w:pPr>
        <w:pStyle w:val="Odsekzoznamu"/>
        <w:numPr>
          <w:ilvl w:val="0"/>
          <w:numId w:val="10"/>
        </w:numPr>
        <w:jc w:val="both"/>
        <w:rPr>
          <w:rFonts w:ascii="Times New Roman" w:hAnsi="Times New Roman" w:cs="Times New Roman"/>
          <w:b/>
          <w:sz w:val="24"/>
          <w:szCs w:val="24"/>
        </w:rPr>
      </w:pPr>
      <w:r w:rsidRPr="008B230E">
        <w:rPr>
          <w:rFonts w:ascii="Times New Roman" w:hAnsi="Times New Roman" w:cs="Times New Roman"/>
          <w:b/>
          <w:sz w:val="24"/>
          <w:szCs w:val="24"/>
        </w:rPr>
        <w:t>Stanovenie cieľov a priorít sociálnych služieb</w:t>
      </w:r>
    </w:p>
    <w:p w:rsidR="00120A6F" w:rsidRDefault="00120A6F" w:rsidP="00120A6F">
      <w:pPr>
        <w:pStyle w:val="Odsekzoznamu"/>
        <w:jc w:val="both"/>
        <w:rPr>
          <w:rFonts w:ascii="Times New Roman" w:hAnsi="Times New Roman" w:cs="Times New Roman"/>
          <w:sz w:val="24"/>
          <w:szCs w:val="24"/>
          <w:highlight w:val="yellow"/>
        </w:rPr>
      </w:pPr>
    </w:p>
    <w:p w:rsidR="00735686" w:rsidRPr="00120A6F" w:rsidRDefault="002D50D3" w:rsidP="002D50D3">
      <w:pPr>
        <w:pStyle w:val="Odsekzoznamu"/>
        <w:ind w:left="0" w:firstLine="405"/>
        <w:jc w:val="both"/>
        <w:rPr>
          <w:rFonts w:ascii="Times New Roman" w:hAnsi="Times New Roman" w:cs="Times New Roman"/>
          <w:sz w:val="24"/>
          <w:szCs w:val="24"/>
        </w:rPr>
      </w:pPr>
      <w:r w:rsidRPr="008B230E">
        <w:rPr>
          <w:rFonts w:ascii="Times New Roman" w:hAnsi="Times New Roman" w:cs="Times New Roman"/>
          <w:sz w:val="24"/>
          <w:szCs w:val="24"/>
        </w:rPr>
        <w:t xml:space="preserve">Hlavným cieľom </w:t>
      </w:r>
      <w:r>
        <w:rPr>
          <w:rFonts w:ascii="Times New Roman" w:hAnsi="Times New Roman" w:cs="Times New Roman"/>
          <w:sz w:val="24"/>
          <w:szCs w:val="24"/>
        </w:rPr>
        <w:t xml:space="preserve">nášho zariadenia </w:t>
      </w:r>
      <w:r w:rsidRPr="008B230E">
        <w:rPr>
          <w:rFonts w:ascii="Times New Roman" w:hAnsi="Times New Roman" w:cs="Times New Roman"/>
          <w:sz w:val="24"/>
          <w:szCs w:val="24"/>
        </w:rPr>
        <w:t>je napĺňať stanovené ciele, politiku a víziu zariadenia</w:t>
      </w:r>
      <w:r w:rsidRPr="00120A6F">
        <w:rPr>
          <w:rFonts w:ascii="Times New Roman" w:hAnsi="Times New Roman" w:cs="Times New Roman"/>
          <w:sz w:val="24"/>
          <w:szCs w:val="24"/>
          <w:highlight w:val="yellow"/>
        </w:rPr>
        <w:t xml:space="preserve"> </w:t>
      </w:r>
      <w:r w:rsidR="007F7C28" w:rsidRPr="008E5E17">
        <w:rPr>
          <w:rFonts w:ascii="Times New Roman" w:hAnsi="Times New Roman" w:cs="Times New Roman"/>
          <w:sz w:val="24"/>
          <w:szCs w:val="24"/>
        </w:rPr>
        <w:t>V roku 2016</w:t>
      </w:r>
      <w:r w:rsidR="00EB3AFA" w:rsidRPr="00120A6F">
        <w:rPr>
          <w:rFonts w:ascii="Times New Roman" w:hAnsi="Times New Roman" w:cs="Times New Roman"/>
          <w:sz w:val="24"/>
          <w:szCs w:val="24"/>
        </w:rPr>
        <w:t xml:space="preserve"> sme </w:t>
      </w:r>
      <w:r w:rsidR="007F7C28" w:rsidRPr="00120A6F">
        <w:rPr>
          <w:rFonts w:ascii="Times New Roman" w:hAnsi="Times New Roman" w:cs="Times New Roman"/>
          <w:sz w:val="24"/>
          <w:szCs w:val="24"/>
        </w:rPr>
        <w:t>úspešne absolvovali kontrolný audit ISO 9001</w:t>
      </w:r>
      <w:r w:rsidR="00120A6F" w:rsidRPr="00120A6F">
        <w:rPr>
          <w:rFonts w:ascii="Times New Roman" w:hAnsi="Times New Roman" w:cs="Times New Roman"/>
          <w:sz w:val="24"/>
          <w:szCs w:val="24"/>
        </w:rPr>
        <w:t xml:space="preserve"> bez protokolárnej odchýlky a splnili tak jeden zo základných cieľov stanovených na rok 2016.</w:t>
      </w:r>
      <w:r w:rsidR="003F6809" w:rsidRPr="00120A6F">
        <w:rPr>
          <w:rFonts w:ascii="Times New Roman" w:hAnsi="Times New Roman" w:cs="Times New Roman"/>
          <w:sz w:val="24"/>
          <w:szCs w:val="24"/>
        </w:rPr>
        <w:t xml:space="preserve"> </w:t>
      </w:r>
    </w:p>
    <w:p w:rsidR="007F7C28" w:rsidRPr="008B230E" w:rsidRDefault="007F7C28" w:rsidP="002D50D3">
      <w:pPr>
        <w:pStyle w:val="Odsekzoznamu"/>
        <w:ind w:left="0"/>
        <w:jc w:val="both"/>
        <w:rPr>
          <w:rFonts w:ascii="Times New Roman" w:hAnsi="Times New Roman" w:cs="Times New Roman"/>
          <w:sz w:val="24"/>
          <w:szCs w:val="24"/>
        </w:rPr>
      </w:pPr>
    </w:p>
    <w:p w:rsidR="002D50D3" w:rsidRDefault="002D50D3" w:rsidP="002D50D3">
      <w:pPr>
        <w:pStyle w:val="Odsekzoznamu"/>
        <w:ind w:left="0" w:firstLine="405"/>
        <w:jc w:val="both"/>
        <w:rPr>
          <w:rFonts w:ascii="Times New Roman" w:hAnsi="Times New Roman" w:cs="Times New Roman"/>
          <w:sz w:val="24"/>
          <w:szCs w:val="24"/>
        </w:rPr>
      </w:pPr>
      <w:r w:rsidRPr="008B230E">
        <w:rPr>
          <w:rFonts w:ascii="Times New Roman" w:hAnsi="Times New Roman" w:cs="Times New Roman"/>
          <w:sz w:val="24"/>
          <w:szCs w:val="24"/>
        </w:rPr>
        <w:t xml:space="preserve">Základnou prioritou pre zvyšovanie kvality poskytovania sociálnych služieb v našom zariadení je plánovať a realizovať sociálne služby v súlade s individuálnym plánovaním a potrebami klientov a zabezpečovať holistický prístup pri poskytovaní sociálnej služby. </w:t>
      </w:r>
    </w:p>
    <w:p w:rsidR="002D50D3" w:rsidRDefault="002D50D3" w:rsidP="002D50D3">
      <w:pPr>
        <w:pStyle w:val="Odsekzoznamu"/>
        <w:ind w:left="0" w:firstLine="405"/>
        <w:jc w:val="both"/>
        <w:rPr>
          <w:rFonts w:ascii="Times New Roman" w:hAnsi="Times New Roman" w:cs="Times New Roman"/>
          <w:sz w:val="24"/>
          <w:szCs w:val="24"/>
        </w:rPr>
      </w:pPr>
    </w:p>
    <w:p w:rsidR="003F6809" w:rsidRDefault="002D50D3" w:rsidP="002D50D3">
      <w:pPr>
        <w:pStyle w:val="Odsekzoznamu"/>
        <w:ind w:left="0" w:firstLine="405"/>
        <w:jc w:val="both"/>
        <w:rPr>
          <w:rFonts w:ascii="Times New Roman" w:hAnsi="Times New Roman" w:cs="Times New Roman"/>
          <w:sz w:val="24"/>
          <w:szCs w:val="24"/>
          <w:u w:val="single"/>
        </w:rPr>
      </w:pPr>
      <w:r>
        <w:rPr>
          <w:rFonts w:ascii="Times New Roman" w:hAnsi="Times New Roman" w:cs="Times New Roman"/>
          <w:sz w:val="24"/>
          <w:szCs w:val="24"/>
        </w:rPr>
        <w:t>Medzi priority patrí:</w:t>
      </w:r>
      <w:r w:rsidR="003F6809" w:rsidRPr="008B230E">
        <w:rPr>
          <w:rFonts w:ascii="Times New Roman" w:hAnsi="Times New Roman" w:cs="Times New Roman"/>
          <w:sz w:val="24"/>
          <w:szCs w:val="24"/>
          <w:u w:val="single"/>
        </w:rPr>
        <w:t xml:space="preserve"> </w:t>
      </w:r>
    </w:p>
    <w:p w:rsidR="003F6809" w:rsidRPr="008B230E" w:rsidRDefault="003F6809" w:rsidP="002D50D3">
      <w:pPr>
        <w:pStyle w:val="Odsekzoznamu"/>
        <w:numPr>
          <w:ilvl w:val="0"/>
          <w:numId w:val="15"/>
        </w:numPr>
        <w:ind w:left="765"/>
        <w:jc w:val="both"/>
        <w:rPr>
          <w:rFonts w:ascii="Times New Roman" w:hAnsi="Times New Roman" w:cs="Times New Roman"/>
          <w:sz w:val="24"/>
          <w:szCs w:val="24"/>
        </w:rPr>
      </w:pPr>
      <w:r w:rsidRPr="008B230E">
        <w:rPr>
          <w:rFonts w:ascii="Times New Roman" w:hAnsi="Times New Roman" w:cs="Times New Roman"/>
          <w:sz w:val="24"/>
          <w:szCs w:val="24"/>
        </w:rPr>
        <w:t xml:space="preserve">obhájiť certifikát pri externom </w:t>
      </w:r>
      <w:r w:rsidR="00F14D12">
        <w:rPr>
          <w:rFonts w:ascii="Times New Roman" w:hAnsi="Times New Roman" w:cs="Times New Roman"/>
          <w:sz w:val="24"/>
          <w:szCs w:val="24"/>
        </w:rPr>
        <w:t xml:space="preserve">kontrolnom </w:t>
      </w:r>
      <w:r w:rsidRPr="008B230E">
        <w:rPr>
          <w:rFonts w:ascii="Times New Roman" w:hAnsi="Times New Roman" w:cs="Times New Roman"/>
          <w:sz w:val="24"/>
          <w:szCs w:val="24"/>
        </w:rPr>
        <w:t xml:space="preserve">audite </w:t>
      </w:r>
      <w:r w:rsidR="00F14D12">
        <w:rPr>
          <w:rFonts w:ascii="Times New Roman" w:hAnsi="Times New Roman" w:cs="Times New Roman"/>
          <w:sz w:val="24"/>
          <w:szCs w:val="24"/>
        </w:rPr>
        <w:t>ISO 9001</w:t>
      </w:r>
      <w:r w:rsidR="00624A42">
        <w:rPr>
          <w:rFonts w:ascii="Times New Roman" w:hAnsi="Times New Roman" w:cs="Times New Roman"/>
          <w:sz w:val="24"/>
          <w:szCs w:val="24"/>
        </w:rPr>
        <w:t xml:space="preserve"> bez protokolárnej chyby</w:t>
      </w:r>
    </w:p>
    <w:p w:rsidR="00CA1817" w:rsidRPr="00624A42" w:rsidRDefault="00CA1817" w:rsidP="002D50D3">
      <w:pPr>
        <w:pStyle w:val="Odsekzoznamu"/>
        <w:numPr>
          <w:ilvl w:val="0"/>
          <w:numId w:val="15"/>
        </w:numPr>
        <w:ind w:left="765"/>
        <w:jc w:val="both"/>
        <w:rPr>
          <w:rFonts w:ascii="Times New Roman" w:hAnsi="Times New Roman" w:cs="Times New Roman"/>
          <w:sz w:val="24"/>
          <w:szCs w:val="24"/>
        </w:rPr>
      </w:pPr>
      <w:r w:rsidRPr="00624A42">
        <w:rPr>
          <w:rFonts w:ascii="Times New Roman" w:hAnsi="Times New Roman" w:cs="Times New Roman"/>
          <w:sz w:val="24"/>
          <w:szCs w:val="24"/>
        </w:rPr>
        <w:t>naďalej udržiavať spokojnosť klienta s poskytovaným službami</w:t>
      </w:r>
    </w:p>
    <w:p w:rsidR="00624A42" w:rsidRPr="00624A42" w:rsidRDefault="00624A42" w:rsidP="002D50D3">
      <w:pPr>
        <w:pStyle w:val="Odsekzoznamu"/>
        <w:numPr>
          <w:ilvl w:val="0"/>
          <w:numId w:val="15"/>
        </w:numPr>
        <w:ind w:left="765"/>
        <w:jc w:val="both"/>
        <w:rPr>
          <w:rFonts w:ascii="Times New Roman" w:hAnsi="Times New Roman" w:cs="Times New Roman"/>
          <w:sz w:val="24"/>
          <w:szCs w:val="24"/>
        </w:rPr>
      </w:pPr>
      <w:r w:rsidRPr="00624A42">
        <w:rPr>
          <w:rFonts w:ascii="Times New Roman" w:hAnsi="Times New Roman" w:cs="Times New Roman"/>
        </w:rPr>
        <w:t>naplniť kapacity zariadenia</w:t>
      </w:r>
      <w:r>
        <w:rPr>
          <w:rFonts w:ascii="Times New Roman" w:hAnsi="Times New Roman" w:cs="Times New Roman"/>
        </w:rPr>
        <w:t xml:space="preserve"> a tým dosiahnuť maximálnu obsadenosť</w:t>
      </w:r>
    </w:p>
    <w:p w:rsidR="00F14D12" w:rsidRDefault="00F14D12" w:rsidP="002D50D3">
      <w:pPr>
        <w:pStyle w:val="Odsekzoznamu"/>
        <w:numPr>
          <w:ilvl w:val="0"/>
          <w:numId w:val="15"/>
        </w:numPr>
        <w:ind w:left="765"/>
        <w:jc w:val="both"/>
        <w:rPr>
          <w:rFonts w:ascii="Times New Roman" w:hAnsi="Times New Roman" w:cs="Times New Roman"/>
          <w:sz w:val="24"/>
          <w:szCs w:val="24"/>
        </w:rPr>
      </w:pPr>
      <w:r>
        <w:rPr>
          <w:rFonts w:ascii="Times New Roman" w:hAnsi="Times New Roman" w:cs="Times New Roman"/>
          <w:sz w:val="24"/>
          <w:szCs w:val="24"/>
        </w:rPr>
        <w:t>realizovať vzdelávanie zamestnancov s cieľom prehĺbiť ich odborné znalosti v sociálnej a zdravotnej oblasti</w:t>
      </w:r>
    </w:p>
    <w:p w:rsidR="00624A42" w:rsidRPr="00624A42" w:rsidRDefault="00624A42" w:rsidP="002D50D3">
      <w:pPr>
        <w:pStyle w:val="Odsekzoznamu"/>
        <w:numPr>
          <w:ilvl w:val="0"/>
          <w:numId w:val="15"/>
        </w:numPr>
        <w:ind w:left="765"/>
        <w:jc w:val="both"/>
        <w:rPr>
          <w:rFonts w:ascii="Times New Roman" w:hAnsi="Times New Roman" w:cs="Times New Roman"/>
          <w:sz w:val="24"/>
          <w:szCs w:val="24"/>
        </w:rPr>
      </w:pPr>
      <w:r>
        <w:rPr>
          <w:rFonts w:ascii="Times New Roman" w:hAnsi="Times New Roman" w:cs="Times New Roman"/>
        </w:rPr>
        <w:t>d</w:t>
      </w:r>
      <w:r w:rsidRPr="00624A42">
        <w:rPr>
          <w:rFonts w:ascii="Times New Roman" w:hAnsi="Times New Roman" w:cs="Times New Roman"/>
        </w:rPr>
        <w:t>opracovať  vlastnú koncepciu činnosti a rozvoja zariadenia pros</w:t>
      </w:r>
      <w:r>
        <w:rPr>
          <w:rFonts w:ascii="Times New Roman" w:hAnsi="Times New Roman" w:cs="Times New Roman"/>
        </w:rPr>
        <w:t>tredníctvom SWOT analýzy</w:t>
      </w:r>
    </w:p>
    <w:p w:rsidR="00F14D12" w:rsidRDefault="00F14D12" w:rsidP="002D50D3">
      <w:pPr>
        <w:pStyle w:val="Odsekzoznamu"/>
        <w:numPr>
          <w:ilvl w:val="0"/>
          <w:numId w:val="15"/>
        </w:numPr>
        <w:ind w:left="765"/>
        <w:jc w:val="both"/>
        <w:rPr>
          <w:rFonts w:ascii="Times New Roman" w:hAnsi="Times New Roman" w:cs="Times New Roman"/>
          <w:sz w:val="24"/>
          <w:szCs w:val="24"/>
        </w:rPr>
      </w:pPr>
      <w:r>
        <w:rPr>
          <w:rFonts w:ascii="Times New Roman" w:hAnsi="Times New Roman" w:cs="Times New Roman"/>
          <w:sz w:val="24"/>
          <w:szCs w:val="24"/>
        </w:rPr>
        <w:t>neustále prehlbovať povedomie o SMK, požiadavkách klientov ako i požiadavkách zákona o sociálnych službách s cieľom zabezpečiť trvalé zlepšovanie SMK zariadenia</w:t>
      </w:r>
    </w:p>
    <w:p w:rsidR="0014498B" w:rsidRDefault="0014498B" w:rsidP="002D50D3">
      <w:pPr>
        <w:pStyle w:val="Odsekzoznamu"/>
        <w:numPr>
          <w:ilvl w:val="0"/>
          <w:numId w:val="15"/>
        </w:numPr>
        <w:ind w:left="765"/>
        <w:jc w:val="both"/>
        <w:rPr>
          <w:rFonts w:ascii="Times New Roman" w:hAnsi="Times New Roman" w:cs="Times New Roman"/>
          <w:sz w:val="24"/>
          <w:szCs w:val="24"/>
        </w:rPr>
      </w:pPr>
      <w:r>
        <w:rPr>
          <w:rFonts w:ascii="Times New Roman" w:hAnsi="Times New Roman" w:cs="Times New Roman"/>
          <w:sz w:val="24"/>
          <w:szCs w:val="24"/>
        </w:rPr>
        <w:t>priebežne realizovať opatrenia smerujúce k zvýšeniu ekonomickej efektivity zariadenia</w:t>
      </w:r>
    </w:p>
    <w:p w:rsidR="00735686" w:rsidRPr="008B230E" w:rsidRDefault="00735686" w:rsidP="00735686">
      <w:pPr>
        <w:pStyle w:val="Odsekzoznamu"/>
        <w:ind w:left="1080"/>
        <w:jc w:val="both"/>
        <w:rPr>
          <w:rFonts w:ascii="Times New Roman" w:hAnsi="Times New Roman" w:cs="Times New Roman"/>
          <w:sz w:val="24"/>
          <w:szCs w:val="24"/>
        </w:rPr>
      </w:pPr>
    </w:p>
    <w:p w:rsidR="007142A0" w:rsidRPr="008B230E" w:rsidRDefault="00735686" w:rsidP="00735686">
      <w:pPr>
        <w:pStyle w:val="Odsekzoznamu"/>
        <w:numPr>
          <w:ilvl w:val="0"/>
          <w:numId w:val="10"/>
        </w:numPr>
        <w:rPr>
          <w:rFonts w:ascii="Times New Roman" w:hAnsi="Times New Roman" w:cs="Times New Roman"/>
          <w:b/>
          <w:sz w:val="24"/>
          <w:szCs w:val="24"/>
        </w:rPr>
      </w:pPr>
      <w:r w:rsidRPr="008B230E">
        <w:rPr>
          <w:rFonts w:ascii="Times New Roman" w:hAnsi="Times New Roman" w:cs="Times New Roman"/>
          <w:b/>
          <w:sz w:val="24"/>
          <w:szCs w:val="24"/>
        </w:rPr>
        <w:t>Záver</w:t>
      </w:r>
    </w:p>
    <w:p w:rsidR="00445257" w:rsidRPr="001307AB" w:rsidRDefault="00445257" w:rsidP="001307AB">
      <w:pPr>
        <w:ind w:firstLine="360"/>
        <w:jc w:val="both"/>
        <w:rPr>
          <w:rFonts w:ascii="Times New Roman" w:hAnsi="Times New Roman" w:cs="Times New Roman"/>
          <w:sz w:val="24"/>
          <w:szCs w:val="24"/>
        </w:rPr>
      </w:pPr>
      <w:r w:rsidRPr="001307AB">
        <w:rPr>
          <w:rFonts w:ascii="Times New Roman" w:hAnsi="Times New Roman" w:cs="Times New Roman"/>
          <w:sz w:val="24"/>
          <w:szCs w:val="24"/>
        </w:rPr>
        <w:t>Spoločným poslaním nášho zariadenia je poskytovať kvalitné sociálne služby klientom so zreteľom na individuálny, etický</w:t>
      </w:r>
      <w:r w:rsidR="001307AB">
        <w:rPr>
          <w:rFonts w:ascii="Times New Roman" w:hAnsi="Times New Roman" w:cs="Times New Roman"/>
          <w:sz w:val="24"/>
          <w:szCs w:val="24"/>
        </w:rPr>
        <w:t xml:space="preserve"> a odborný prístup zamestnancov, ochranu ľudských práv a základných slobôd.</w:t>
      </w:r>
      <w:r w:rsidRPr="001307AB">
        <w:rPr>
          <w:rFonts w:ascii="Times New Roman" w:hAnsi="Times New Roman" w:cs="Times New Roman"/>
          <w:sz w:val="24"/>
          <w:szCs w:val="24"/>
        </w:rPr>
        <w:t xml:space="preserve"> Služby poskytovať cielene a efektívne s využitím potenciálu  každého klienta, rešpektujúc ich osobné priania, záujmy a ciele prostredníctvom profesionálneho tímu našich zamestnancov.</w:t>
      </w:r>
      <w:r w:rsidR="001307AB">
        <w:rPr>
          <w:rFonts w:ascii="Times New Roman" w:hAnsi="Times New Roman" w:cs="Times New Roman"/>
          <w:sz w:val="24"/>
          <w:szCs w:val="24"/>
        </w:rPr>
        <w:t xml:space="preserve"> </w:t>
      </w:r>
      <w:r w:rsidR="001307AB" w:rsidRPr="001307AB">
        <w:rPr>
          <w:rFonts w:ascii="Times New Roman" w:hAnsi="Times New Roman" w:cs="Times New Roman"/>
          <w:sz w:val="24"/>
          <w:szCs w:val="24"/>
        </w:rPr>
        <w:t>Našou snahou je umožniť klientom, ktorí sú v nepriaznivej sociálnej situácii zostať rovnocennými partnermi členmi spoločnosti, žiť bežným spôsobom, zachovávať a rozvíjať dôstojný život.</w:t>
      </w:r>
      <w:r w:rsidR="001307AB" w:rsidRPr="001307AB">
        <w:rPr>
          <w:rFonts w:ascii="Times New Roman" w:hAnsi="Times New Roman" w:cs="Times New Roman"/>
          <w:sz w:val="24"/>
          <w:szCs w:val="24"/>
          <w:lang w:val="cs-CZ"/>
        </w:rPr>
        <w:t xml:space="preserve"> </w:t>
      </w:r>
    </w:p>
    <w:p w:rsidR="00D83ABD" w:rsidRDefault="001307AB" w:rsidP="001307AB">
      <w:pPr>
        <w:ind w:firstLine="360"/>
        <w:jc w:val="both"/>
        <w:rPr>
          <w:rFonts w:ascii="Times New Roman" w:hAnsi="Times New Roman" w:cs="Times New Roman"/>
          <w:sz w:val="24"/>
          <w:szCs w:val="24"/>
        </w:rPr>
      </w:pPr>
      <w:r>
        <w:rPr>
          <w:rFonts w:ascii="Times New Roman" w:hAnsi="Times New Roman" w:cs="Times New Roman"/>
          <w:sz w:val="24"/>
          <w:szCs w:val="24"/>
        </w:rPr>
        <w:t xml:space="preserve">Môžeme konštatovať, že v roku 2016 </w:t>
      </w:r>
      <w:r w:rsidR="007142A0" w:rsidRPr="001307AB">
        <w:rPr>
          <w:rFonts w:ascii="Times New Roman" w:hAnsi="Times New Roman" w:cs="Times New Roman"/>
          <w:sz w:val="24"/>
          <w:szCs w:val="24"/>
        </w:rPr>
        <w:t xml:space="preserve">boli </w:t>
      </w:r>
      <w:r w:rsidR="007142A0" w:rsidRPr="00466214">
        <w:rPr>
          <w:rFonts w:ascii="Times New Roman" w:hAnsi="Times New Roman" w:cs="Times New Roman"/>
          <w:sz w:val="24"/>
          <w:szCs w:val="24"/>
        </w:rPr>
        <w:t xml:space="preserve">vytvorené predpoklady pre </w:t>
      </w:r>
      <w:r w:rsidR="00284E3A" w:rsidRPr="00466214">
        <w:rPr>
          <w:rFonts w:ascii="Times New Roman" w:hAnsi="Times New Roman" w:cs="Times New Roman"/>
          <w:sz w:val="24"/>
          <w:szCs w:val="24"/>
        </w:rPr>
        <w:t>dobré prevádzkovanie</w:t>
      </w:r>
      <w:r w:rsidR="00D0631A" w:rsidRPr="00466214">
        <w:rPr>
          <w:rFonts w:ascii="Times New Roman" w:hAnsi="Times New Roman" w:cs="Times New Roman"/>
          <w:sz w:val="24"/>
          <w:szCs w:val="24"/>
        </w:rPr>
        <w:t xml:space="preserve"> a poskytovanie sociálnych služieb</w:t>
      </w:r>
      <w:r w:rsidR="007142A0" w:rsidRPr="00466214">
        <w:rPr>
          <w:rFonts w:ascii="Times New Roman" w:hAnsi="Times New Roman" w:cs="Times New Roman"/>
          <w:sz w:val="24"/>
          <w:szCs w:val="24"/>
        </w:rPr>
        <w:t>, čo nás</w:t>
      </w:r>
      <w:r w:rsidR="007142A0" w:rsidRPr="001307AB">
        <w:rPr>
          <w:rFonts w:ascii="Times New Roman" w:hAnsi="Times New Roman" w:cs="Times New Roman"/>
          <w:sz w:val="24"/>
          <w:szCs w:val="24"/>
        </w:rPr>
        <w:t xml:space="preserve"> </w:t>
      </w:r>
      <w:r w:rsidR="00D0631A" w:rsidRPr="001307AB">
        <w:rPr>
          <w:rFonts w:ascii="Times New Roman" w:hAnsi="Times New Roman" w:cs="Times New Roman"/>
          <w:sz w:val="24"/>
          <w:szCs w:val="24"/>
        </w:rPr>
        <w:t xml:space="preserve">neustále </w:t>
      </w:r>
      <w:r w:rsidR="007142A0" w:rsidRPr="001307AB">
        <w:rPr>
          <w:rFonts w:ascii="Times New Roman" w:hAnsi="Times New Roman" w:cs="Times New Roman"/>
          <w:sz w:val="24"/>
          <w:szCs w:val="24"/>
        </w:rPr>
        <w:t xml:space="preserve">zaväzuje zlepšovať ciele kvality vo vzťahu k prijímateľom sociálnych služieb </w:t>
      </w:r>
      <w:r w:rsidR="00284E3A" w:rsidRPr="001307AB">
        <w:rPr>
          <w:rFonts w:ascii="Times New Roman" w:hAnsi="Times New Roman" w:cs="Times New Roman"/>
          <w:sz w:val="24"/>
          <w:szCs w:val="24"/>
        </w:rPr>
        <w:t>a tým súčasne splniť</w:t>
      </w:r>
      <w:r w:rsidR="007142A0" w:rsidRPr="001307AB">
        <w:rPr>
          <w:rFonts w:ascii="Times New Roman" w:hAnsi="Times New Roman" w:cs="Times New Roman"/>
          <w:sz w:val="24"/>
          <w:szCs w:val="24"/>
        </w:rPr>
        <w:t xml:space="preserve"> účel, na ktorý bola nezisková organizácia založená. </w:t>
      </w:r>
      <w:r w:rsidR="00445257" w:rsidRPr="001307AB">
        <w:rPr>
          <w:rFonts w:ascii="Times New Roman" w:hAnsi="Times New Roman" w:cs="Times New Roman"/>
          <w:sz w:val="24"/>
          <w:szCs w:val="24"/>
        </w:rPr>
        <w:t>Je v našom veľkom záujme r</w:t>
      </w:r>
      <w:r w:rsidR="006946C6" w:rsidRPr="001307AB">
        <w:rPr>
          <w:rFonts w:ascii="Times New Roman" w:hAnsi="Times New Roman" w:cs="Times New Roman"/>
          <w:sz w:val="24"/>
          <w:szCs w:val="24"/>
        </w:rPr>
        <w:t>ozširovať spoluprácu s rodinnými príslušníkmi a</w:t>
      </w:r>
      <w:r w:rsidR="00AB6F84" w:rsidRPr="001307AB">
        <w:rPr>
          <w:rFonts w:ascii="Times New Roman" w:hAnsi="Times New Roman" w:cs="Times New Roman"/>
          <w:sz w:val="24"/>
          <w:szCs w:val="24"/>
        </w:rPr>
        <w:t xml:space="preserve"> komunitou </w:t>
      </w:r>
      <w:r w:rsidR="00360986" w:rsidRPr="001307AB">
        <w:rPr>
          <w:rFonts w:ascii="Times New Roman" w:hAnsi="Times New Roman" w:cs="Times New Roman"/>
          <w:sz w:val="24"/>
          <w:szCs w:val="24"/>
        </w:rPr>
        <w:t>za aktívnej pomoci stáleho profesionálneho tímu pracovníkov</w:t>
      </w:r>
      <w:r w:rsidR="00300F34">
        <w:rPr>
          <w:rFonts w:ascii="Times New Roman" w:hAnsi="Times New Roman" w:cs="Times New Roman"/>
          <w:sz w:val="24"/>
          <w:szCs w:val="24"/>
        </w:rPr>
        <w:t xml:space="preserve"> zariadenia</w:t>
      </w:r>
      <w:r w:rsidR="00360986" w:rsidRPr="001307AB">
        <w:rPr>
          <w:rFonts w:ascii="Times New Roman" w:hAnsi="Times New Roman" w:cs="Times New Roman"/>
          <w:sz w:val="24"/>
          <w:szCs w:val="24"/>
        </w:rPr>
        <w:t>. Udržať stálu naplnenosť kapacity</w:t>
      </w:r>
      <w:r w:rsidR="00466214">
        <w:rPr>
          <w:rFonts w:ascii="Times New Roman" w:hAnsi="Times New Roman" w:cs="Times New Roman"/>
          <w:sz w:val="24"/>
          <w:szCs w:val="24"/>
        </w:rPr>
        <w:t xml:space="preserve"> zariadenia</w:t>
      </w:r>
      <w:r w:rsidR="00360986" w:rsidRPr="001307AB">
        <w:rPr>
          <w:rFonts w:ascii="Times New Roman" w:hAnsi="Times New Roman" w:cs="Times New Roman"/>
          <w:sz w:val="24"/>
          <w:szCs w:val="24"/>
        </w:rPr>
        <w:t xml:space="preserve"> a kvalitnou prácou šíriť dobré meno nášho zariadenia.</w:t>
      </w:r>
      <w:r w:rsidR="00056DF4" w:rsidRPr="001307AB">
        <w:rPr>
          <w:rFonts w:ascii="Times New Roman" w:hAnsi="Times New Roman" w:cs="Times New Roman"/>
          <w:sz w:val="24"/>
          <w:szCs w:val="24"/>
        </w:rPr>
        <w:t xml:space="preserve"> </w:t>
      </w:r>
    </w:p>
    <w:p w:rsidR="007350FE" w:rsidRDefault="00056DF4" w:rsidP="007350FE">
      <w:pPr>
        <w:ind w:firstLine="360"/>
        <w:jc w:val="both"/>
        <w:rPr>
          <w:rFonts w:ascii="Times New Roman" w:hAnsi="Times New Roman" w:cs="Times New Roman"/>
          <w:sz w:val="24"/>
          <w:szCs w:val="24"/>
        </w:rPr>
      </w:pPr>
      <w:r w:rsidRPr="001307AB">
        <w:rPr>
          <w:rFonts w:ascii="Times New Roman" w:hAnsi="Times New Roman" w:cs="Times New Roman"/>
          <w:sz w:val="24"/>
          <w:szCs w:val="24"/>
        </w:rPr>
        <w:t xml:space="preserve">Poskytované služby zakladáme vždy na princípoch ľudskosti a láskavosti voči klientom. </w:t>
      </w:r>
    </w:p>
    <w:p w:rsidR="00D96DDB" w:rsidRDefault="00D96DDB" w:rsidP="007350FE">
      <w:pPr>
        <w:ind w:firstLine="360"/>
        <w:jc w:val="both"/>
        <w:rPr>
          <w:rFonts w:ascii="Times New Roman" w:hAnsi="Times New Roman" w:cs="Times New Roman"/>
        </w:rPr>
      </w:pPr>
    </w:p>
    <w:p w:rsidR="007350FE" w:rsidRPr="0026250F" w:rsidRDefault="007350FE" w:rsidP="0026250F">
      <w:pPr>
        <w:pStyle w:val="Bezriadkovania"/>
        <w:rPr>
          <w:rFonts w:ascii="Times New Roman" w:hAnsi="Times New Roman" w:cs="Times New Roman"/>
        </w:rPr>
      </w:pPr>
      <w:r w:rsidRPr="0026250F">
        <w:rPr>
          <w:rFonts w:ascii="Times New Roman" w:hAnsi="Times New Roman" w:cs="Times New Roman"/>
        </w:rPr>
        <w:t xml:space="preserve">Vypracovala: Mgr. Gabriela Kopčajová, </w:t>
      </w:r>
      <w:proofErr w:type="spellStart"/>
      <w:r w:rsidRPr="0026250F">
        <w:rPr>
          <w:rFonts w:ascii="Times New Roman" w:hAnsi="Times New Roman" w:cs="Times New Roman"/>
        </w:rPr>
        <w:t>ved</w:t>
      </w:r>
      <w:proofErr w:type="spellEnd"/>
      <w:r w:rsidRPr="0026250F">
        <w:rPr>
          <w:rFonts w:ascii="Times New Roman" w:hAnsi="Times New Roman" w:cs="Times New Roman"/>
        </w:rPr>
        <w:t>. SÚ a </w:t>
      </w:r>
      <w:proofErr w:type="spellStart"/>
      <w:r w:rsidRPr="0026250F">
        <w:rPr>
          <w:rFonts w:ascii="Times New Roman" w:hAnsi="Times New Roman" w:cs="Times New Roman"/>
        </w:rPr>
        <w:t>zást</w:t>
      </w:r>
      <w:proofErr w:type="spellEnd"/>
      <w:r w:rsidRPr="0026250F">
        <w:rPr>
          <w:rFonts w:ascii="Times New Roman" w:hAnsi="Times New Roman" w:cs="Times New Roman"/>
        </w:rPr>
        <w:t>. riaditeľa</w:t>
      </w:r>
    </w:p>
    <w:p w:rsidR="001041AA" w:rsidRPr="0026250F" w:rsidRDefault="0026250F" w:rsidP="0026250F">
      <w:pPr>
        <w:pStyle w:val="Bezriadkovania"/>
        <w:ind w:firstLine="708"/>
        <w:rPr>
          <w:rFonts w:ascii="Times New Roman" w:hAnsi="Times New Roman" w:cs="Times New Roman"/>
        </w:rPr>
      </w:pPr>
      <w:r>
        <w:rPr>
          <w:rFonts w:ascii="Times New Roman" w:hAnsi="Times New Roman" w:cs="Times New Roman"/>
        </w:rPr>
        <w:t xml:space="preserve">           </w:t>
      </w:r>
      <w:r w:rsidR="001041AA" w:rsidRPr="0026250F">
        <w:rPr>
          <w:rFonts w:ascii="Times New Roman" w:hAnsi="Times New Roman" w:cs="Times New Roman"/>
        </w:rPr>
        <w:t>Ing. Tomáš Horváth, ekonóm, analytik</w:t>
      </w:r>
    </w:p>
    <w:p w:rsidR="007350FE" w:rsidRDefault="007350FE" w:rsidP="007350FE">
      <w:pPr>
        <w:pStyle w:val="Bezriadkovania"/>
        <w:rPr>
          <w:rFonts w:ascii="Times New Roman" w:hAnsi="Times New Roman" w:cs="Times New Roman"/>
        </w:rPr>
      </w:pPr>
    </w:p>
    <w:p w:rsidR="007350FE" w:rsidRDefault="007350FE" w:rsidP="007350FE">
      <w:pPr>
        <w:pStyle w:val="Bezriadkovania"/>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7350FE" w:rsidRDefault="007350FE" w:rsidP="007350FE">
      <w:pPr>
        <w:pStyle w:val="Bezriadkovania"/>
        <w:rPr>
          <w:rFonts w:ascii="Times New Roman" w:hAnsi="Times New Roman" w:cs="Times New Roman"/>
        </w:rPr>
      </w:pPr>
    </w:p>
    <w:p w:rsidR="007350FE" w:rsidRDefault="007350FE" w:rsidP="007350FE">
      <w:pPr>
        <w:pStyle w:val="Bezriadkovania"/>
        <w:rPr>
          <w:rFonts w:ascii="Times New Roman" w:hAnsi="Times New Roman" w:cs="Times New Roman"/>
        </w:rPr>
      </w:pPr>
    </w:p>
    <w:p w:rsidR="007350FE" w:rsidRDefault="007350FE" w:rsidP="007350FE">
      <w:pPr>
        <w:pStyle w:val="Bezriadkovania"/>
        <w:rPr>
          <w:rFonts w:ascii="Times New Roman" w:hAnsi="Times New Roman" w:cs="Times New Roman"/>
        </w:rPr>
      </w:pPr>
    </w:p>
    <w:p w:rsidR="007350FE" w:rsidRDefault="007350FE" w:rsidP="007350FE">
      <w:pPr>
        <w:pStyle w:val="Bezriadkovania"/>
        <w:rPr>
          <w:rFonts w:ascii="Times New Roman" w:hAnsi="Times New Roman" w:cs="Times New Roman"/>
        </w:rPr>
      </w:pPr>
    </w:p>
    <w:p w:rsidR="007350FE" w:rsidRDefault="007350FE" w:rsidP="007350FE">
      <w:pPr>
        <w:pStyle w:val="Bezriadkovania"/>
        <w:rPr>
          <w:rFonts w:ascii="Times New Roman" w:hAnsi="Times New Roman" w:cs="Times New Roman"/>
        </w:rPr>
      </w:pPr>
    </w:p>
    <w:p w:rsidR="007350FE" w:rsidRDefault="007350FE" w:rsidP="007350FE">
      <w:pPr>
        <w:pStyle w:val="Bezriadkovania"/>
        <w:rPr>
          <w:rFonts w:ascii="Times New Roman" w:hAnsi="Times New Roman" w:cs="Times New Roman"/>
        </w:rPr>
      </w:pPr>
    </w:p>
    <w:p w:rsidR="007350FE" w:rsidRDefault="007350FE" w:rsidP="007350FE">
      <w:pPr>
        <w:pStyle w:val="Bezriadkovania"/>
        <w:ind w:left="4956" w:firstLine="708"/>
        <w:rPr>
          <w:rFonts w:ascii="Times New Roman" w:hAnsi="Times New Roman" w:cs="Times New Roman"/>
        </w:rPr>
      </w:pPr>
      <w:r>
        <w:rPr>
          <w:rFonts w:ascii="Times New Roman" w:hAnsi="Times New Roman" w:cs="Times New Roman"/>
        </w:rPr>
        <w:t xml:space="preserve"> Mgr. Miriam Maasová</w:t>
      </w:r>
    </w:p>
    <w:p w:rsidR="007350FE" w:rsidRDefault="007350FE" w:rsidP="007350FE">
      <w:pPr>
        <w:pStyle w:val="Bezriadkovania"/>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riaditeľka</w:t>
      </w:r>
    </w:p>
    <w:p w:rsidR="007350FE" w:rsidRDefault="007350FE" w:rsidP="007350FE">
      <w:pPr>
        <w:pStyle w:val="Bezriadkovania"/>
        <w:rPr>
          <w:rFonts w:ascii="Times New Roman" w:hAnsi="Times New Roman" w:cs="Times New Roman"/>
        </w:rPr>
      </w:pPr>
    </w:p>
    <w:p w:rsidR="007350FE" w:rsidRDefault="007350FE" w:rsidP="007350FE">
      <w:pPr>
        <w:pStyle w:val="Bezriadkovania"/>
        <w:rPr>
          <w:rFonts w:ascii="Times New Roman" w:hAnsi="Times New Roman" w:cs="Times New Roman"/>
        </w:rPr>
      </w:pPr>
    </w:p>
    <w:p w:rsidR="007350FE" w:rsidRDefault="007350FE" w:rsidP="007350FE">
      <w:pPr>
        <w:pStyle w:val="Bezriadkovania"/>
        <w:rPr>
          <w:rFonts w:ascii="Times New Roman" w:hAnsi="Times New Roman" w:cs="Times New Roman"/>
        </w:rPr>
      </w:pPr>
    </w:p>
    <w:p w:rsidR="007142A0" w:rsidRPr="008B230E" w:rsidRDefault="007142A0" w:rsidP="007350FE">
      <w:pPr>
        <w:ind w:firstLine="360"/>
        <w:rPr>
          <w:rFonts w:ascii="Times New Roman" w:hAnsi="Times New Roman" w:cs="Times New Roman"/>
          <w:sz w:val="24"/>
          <w:szCs w:val="24"/>
        </w:rPr>
      </w:pPr>
      <w:r w:rsidRPr="008B230E">
        <w:rPr>
          <w:rFonts w:ascii="Times New Roman" w:hAnsi="Times New Roman" w:cs="Times New Roman"/>
          <w:sz w:val="24"/>
          <w:szCs w:val="24"/>
        </w:rPr>
        <w:t>Výročná správa bola schválená správnou radou neziskovej organizácie</w:t>
      </w:r>
      <w:r w:rsidR="00E82494">
        <w:rPr>
          <w:rFonts w:ascii="Times New Roman" w:hAnsi="Times New Roman" w:cs="Times New Roman"/>
          <w:sz w:val="24"/>
          <w:szCs w:val="24"/>
        </w:rPr>
        <w:t>, dňa 18. 5. 2017</w:t>
      </w:r>
    </w:p>
    <w:p w:rsidR="007142A0" w:rsidRPr="008B230E" w:rsidRDefault="007142A0" w:rsidP="007142A0">
      <w:pPr>
        <w:rPr>
          <w:rFonts w:ascii="Times New Roman" w:hAnsi="Times New Roman" w:cs="Times New Roman"/>
          <w:sz w:val="24"/>
          <w:szCs w:val="24"/>
        </w:rPr>
      </w:pPr>
    </w:p>
    <w:p w:rsidR="007142A0" w:rsidRPr="008B230E" w:rsidRDefault="007142A0" w:rsidP="007142A0">
      <w:pPr>
        <w:rPr>
          <w:rFonts w:ascii="Times New Roman" w:hAnsi="Times New Roman" w:cs="Times New Roman"/>
          <w:iCs/>
          <w:sz w:val="24"/>
          <w:szCs w:val="24"/>
        </w:rPr>
      </w:pPr>
    </w:p>
    <w:sectPr w:rsidR="007142A0" w:rsidRPr="008B230E" w:rsidSect="00C02D6F">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B78"/>
    <w:multiLevelType w:val="hybridMultilevel"/>
    <w:tmpl w:val="44781AC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nsid w:val="0175263F"/>
    <w:multiLevelType w:val="hybridMultilevel"/>
    <w:tmpl w:val="DE26F9EA"/>
    <w:lvl w:ilvl="0" w:tplc="041B000D">
      <w:start w:val="1"/>
      <w:numFmt w:val="bullet"/>
      <w:lvlText w:val=""/>
      <w:lvlJc w:val="left"/>
      <w:pPr>
        <w:ind w:left="360" w:hanging="360"/>
      </w:pPr>
      <w:rPr>
        <w:rFonts w:ascii="Wingdings" w:hAnsi="Wingding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nsid w:val="027277F2"/>
    <w:multiLevelType w:val="hybridMultilevel"/>
    <w:tmpl w:val="52FC1CD2"/>
    <w:lvl w:ilvl="0" w:tplc="C054EF3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3A7324"/>
    <w:multiLevelType w:val="hybridMultilevel"/>
    <w:tmpl w:val="DAFA5A94"/>
    <w:lvl w:ilvl="0" w:tplc="ED7073C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9EA0451"/>
    <w:multiLevelType w:val="hybridMultilevel"/>
    <w:tmpl w:val="A2865A2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CDE60E3"/>
    <w:multiLevelType w:val="hybridMultilevel"/>
    <w:tmpl w:val="6FD24A74"/>
    <w:lvl w:ilvl="0" w:tplc="041B000F">
      <w:start w:val="6"/>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B611970"/>
    <w:multiLevelType w:val="hybridMultilevel"/>
    <w:tmpl w:val="398C3F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D3669BA"/>
    <w:multiLevelType w:val="hybridMultilevel"/>
    <w:tmpl w:val="A04ADDAA"/>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8">
    <w:nsid w:val="21560E55"/>
    <w:multiLevelType w:val="hybridMultilevel"/>
    <w:tmpl w:val="B03EE228"/>
    <w:lvl w:ilvl="0" w:tplc="B3568026">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41C7E66"/>
    <w:multiLevelType w:val="hybridMultilevel"/>
    <w:tmpl w:val="A3A0BCF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4865438"/>
    <w:multiLevelType w:val="hybridMultilevel"/>
    <w:tmpl w:val="4A20FA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C032780"/>
    <w:multiLevelType w:val="hybridMultilevel"/>
    <w:tmpl w:val="06E268C4"/>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484250F6"/>
    <w:multiLevelType w:val="hybridMultilevel"/>
    <w:tmpl w:val="8726674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nsid w:val="49871250"/>
    <w:multiLevelType w:val="hybridMultilevel"/>
    <w:tmpl w:val="8EC222F6"/>
    <w:lvl w:ilvl="0" w:tplc="041B000D">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E2534C6"/>
    <w:multiLevelType w:val="hybridMultilevel"/>
    <w:tmpl w:val="099E4E1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nsid w:val="50093050"/>
    <w:multiLevelType w:val="hybridMultilevel"/>
    <w:tmpl w:val="790669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6FC3FE2"/>
    <w:multiLevelType w:val="hybridMultilevel"/>
    <w:tmpl w:val="13B2E7C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B935AAE"/>
    <w:multiLevelType w:val="hybridMultilevel"/>
    <w:tmpl w:val="405C638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B6C4B76"/>
    <w:multiLevelType w:val="hybridMultilevel"/>
    <w:tmpl w:val="CEC87C66"/>
    <w:lvl w:ilvl="0" w:tplc="D224313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6BBE21D4"/>
    <w:multiLevelType w:val="hybridMultilevel"/>
    <w:tmpl w:val="09FC8B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E60249A"/>
    <w:multiLevelType w:val="hybridMultilevel"/>
    <w:tmpl w:val="EADE097C"/>
    <w:lvl w:ilvl="0" w:tplc="041B000F">
      <w:start w:val="8"/>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EF755F9"/>
    <w:multiLevelType w:val="hybridMultilevel"/>
    <w:tmpl w:val="383A6E9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071657C"/>
    <w:multiLevelType w:val="hybridMultilevel"/>
    <w:tmpl w:val="2C64808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8E12B04"/>
    <w:multiLevelType w:val="hybridMultilevel"/>
    <w:tmpl w:val="ECCA95B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7DC555AC"/>
    <w:multiLevelType w:val="hybridMultilevel"/>
    <w:tmpl w:val="C63A49AA"/>
    <w:lvl w:ilvl="0" w:tplc="041B000D">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3"/>
  </w:num>
  <w:num w:numId="4">
    <w:abstractNumId w:val="2"/>
  </w:num>
  <w:num w:numId="5">
    <w:abstractNumId w:val="5"/>
  </w:num>
  <w:num w:numId="6">
    <w:abstractNumId w:val="12"/>
  </w:num>
  <w:num w:numId="7">
    <w:abstractNumId w:val="14"/>
  </w:num>
  <w:num w:numId="8">
    <w:abstractNumId w:val="15"/>
  </w:num>
  <w:num w:numId="9">
    <w:abstractNumId w:val="10"/>
  </w:num>
  <w:num w:numId="10">
    <w:abstractNumId w:val="20"/>
  </w:num>
  <w:num w:numId="11">
    <w:abstractNumId w:val="19"/>
  </w:num>
  <w:num w:numId="12">
    <w:abstractNumId w:val="18"/>
  </w:num>
  <w:num w:numId="13">
    <w:abstractNumId w:val="4"/>
  </w:num>
  <w:num w:numId="14">
    <w:abstractNumId w:val="22"/>
  </w:num>
  <w:num w:numId="15">
    <w:abstractNumId w:val="7"/>
  </w:num>
  <w:num w:numId="16">
    <w:abstractNumId w:val="17"/>
  </w:num>
  <w:num w:numId="17">
    <w:abstractNumId w:val="6"/>
  </w:num>
  <w:num w:numId="18">
    <w:abstractNumId w:val="16"/>
  </w:num>
  <w:num w:numId="19">
    <w:abstractNumId w:val="21"/>
  </w:num>
  <w:num w:numId="20">
    <w:abstractNumId w:val="9"/>
  </w:num>
  <w:num w:numId="21">
    <w:abstractNumId w:val="24"/>
  </w:num>
  <w:num w:numId="22">
    <w:abstractNumId w:val="13"/>
  </w:num>
  <w:num w:numId="23">
    <w:abstractNumId w:val="11"/>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2B"/>
    <w:rsid w:val="00004F6C"/>
    <w:rsid w:val="000064C2"/>
    <w:rsid w:val="00016508"/>
    <w:rsid w:val="00022472"/>
    <w:rsid w:val="000306BA"/>
    <w:rsid w:val="00031C20"/>
    <w:rsid w:val="0003303E"/>
    <w:rsid w:val="00056DF4"/>
    <w:rsid w:val="00057123"/>
    <w:rsid w:val="00073F6A"/>
    <w:rsid w:val="00075A85"/>
    <w:rsid w:val="00097222"/>
    <w:rsid w:val="000D4797"/>
    <w:rsid w:val="000E6219"/>
    <w:rsid w:val="00101FEB"/>
    <w:rsid w:val="001041AA"/>
    <w:rsid w:val="001049A7"/>
    <w:rsid w:val="001155AA"/>
    <w:rsid w:val="00120A6F"/>
    <w:rsid w:val="00125393"/>
    <w:rsid w:val="001307AB"/>
    <w:rsid w:val="0014498B"/>
    <w:rsid w:val="001507D1"/>
    <w:rsid w:val="00163E49"/>
    <w:rsid w:val="001E1600"/>
    <w:rsid w:val="001F50DE"/>
    <w:rsid w:val="00200BAD"/>
    <w:rsid w:val="0020167A"/>
    <w:rsid w:val="0021261E"/>
    <w:rsid w:val="00237DA6"/>
    <w:rsid w:val="0026250F"/>
    <w:rsid w:val="00284E3A"/>
    <w:rsid w:val="002902CE"/>
    <w:rsid w:val="002904D2"/>
    <w:rsid w:val="002B4B2E"/>
    <w:rsid w:val="002D4C27"/>
    <w:rsid w:val="002D50D3"/>
    <w:rsid w:val="002F78B5"/>
    <w:rsid w:val="00300F34"/>
    <w:rsid w:val="003512FF"/>
    <w:rsid w:val="00352D67"/>
    <w:rsid w:val="00360986"/>
    <w:rsid w:val="003749CC"/>
    <w:rsid w:val="003843D2"/>
    <w:rsid w:val="00396DFB"/>
    <w:rsid w:val="003A32F2"/>
    <w:rsid w:val="003B6EDD"/>
    <w:rsid w:val="003D16C6"/>
    <w:rsid w:val="003F6809"/>
    <w:rsid w:val="00412AEE"/>
    <w:rsid w:val="00445257"/>
    <w:rsid w:val="0046505E"/>
    <w:rsid w:val="00466214"/>
    <w:rsid w:val="0049292E"/>
    <w:rsid w:val="004A45B0"/>
    <w:rsid w:val="004B0E72"/>
    <w:rsid w:val="004B13C7"/>
    <w:rsid w:val="004B5940"/>
    <w:rsid w:val="004C18E5"/>
    <w:rsid w:val="004C3F9E"/>
    <w:rsid w:val="004C4EDE"/>
    <w:rsid w:val="004C70B2"/>
    <w:rsid w:val="004D294A"/>
    <w:rsid w:val="004D552F"/>
    <w:rsid w:val="004D6CEB"/>
    <w:rsid w:val="004E14C6"/>
    <w:rsid w:val="004E1F3A"/>
    <w:rsid w:val="004E5649"/>
    <w:rsid w:val="00517207"/>
    <w:rsid w:val="005207BB"/>
    <w:rsid w:val="00574F10"/>
    <w:rsid w:val="00624A42"/>
    <w:rsid w:val="006320BA"/>
    <w:rsid w:val="00664A90"/>
    <w:rsid w:val="00670AA4"/>
    <w:rsid w:val="00680EDF"/>
    <w:rsid w:val="00683A4A"/>
    <w:rsid w:val="006946C6"/>
    <w:rsid w:val="00695D5D"/>
    <w:rsid w:val="006A0E1B"/>
    <w:rsid w:val="006B18C1"/>
    <w:rsid w:val="006B54CF"/>
    <w:rsid w:val="006C15B0"/>
    <w:rsid w:val="006E224A"/>
    <w:rsid w:val="006E46A2"/>
    <w:rsid w:val="007142A0"/>
    <w:rsid w:val="00716FFD"/>
    <w:rsid w:val="007261C9"/>
    <w:rsid w:val="007350FE"/>
    <w:rsid w:val="00735686"/>
    <w:rsid w:val="007601C4"/>
    <w:rsid w:val="00773F10"/>
    <w:rsid w:val="00786856"/>
    <w:rsid w:val="00786C7F"/>
    <w:rsid w:val="007976C8"/>
    <w:rsid w:val="007A68FD"/>
    <w:rsid w:val="007B2D7C"/>
    <w:rsid w:val="007F7C28"/>
    <w:rsid w:val="00815155"/>
    <w:rsid w:val="00816F5D"/>
    <w:rsid w:val="00826AB7"/>
    <w:rsid w:val="0087482F"/>
    <w:rsid w:val="00875B49"/>
    <w:rsid w:val="00886362"/>
    <w:rsid w:val="008864F7"/>
    <w:rsid w:val="0088762C"/>
    <w:rsid w:val="00893853"/>
    <w:rsid w:val="0089664E"/>
    <w:rsid w:val="008B230E"/>
    <w:rsid w:val="008E5E17"/>
    <w:rsid w:val="008F60E6"/>
    <w:rsid w:val="0091587E"/>
    <w:rsid w:val="00925084"/>
    <w:rsid w:val="00927403"/>
    <w:rsid w:val="009C3291"/>
    <w:rsid w:val="009C716F"/>
    <w:rsid w:val="009D0B26"/>
    <w:rsid w:val="00A00CD5"/>
    <w:rsid w:val="00A02467"/>
    <w:rsid w:val="00A036CA"/>
    <w:rsid w:val="00A13548"/>
    <w:rsid w:val="00A46EEA"/>
    <w:rsid w:val="00A970D7"/>
    <w:rsid w:val="00AB0905"/>
    <w:rsid w:val="00AB6F84"/>
    <w:rsid w:val="00AE596B"/>
    <w:rsid w:val="00AF17E7"/>
    <w:rsid w:val="00B21D32"/>
    <w:rsid w:val="00B40052"/>
    <w:rsid w:val="00B736FD"/>
    <w:rsid w:val="00BA2B34"/>
    <w:rsid w:val="00BB6D69"/>
    <w:rsid w:val="00BB7832"/>
    <w:rsid w:val="00BD1521"/>
    <w:rsid w:val="00BD76D9"/>
    <w:rsid w:val="00BF298A"/>
    <w:rsid w:val="00BF397E"/>
    <w:rsid w:val="00BF6B07"/>
    <w:rsid w:val="00C02D6F"/>
    <w:rsid w:val="00C115C5"/>
    <w:rsid w:val="00C14F20"/>
    <w:rsid w:val="00C4250D"/>
    <w:rsid w:val="00C53297"/>
    <w:rsid w:val="00C926B7"/>
    <w:rsid w:val="00C93C39"/>
    <w:rsid w:val="00CA1817"/>
    <w:rsid w:val="00CC1D41"/>
    <w:rsid w:val="00CC685B"/>
    <w:rsid w:val="00CD44F2"/>
    <w:rsid w:val="00CF0571"/>
    <w:rsid w:val="00CF470A"/>
    <w:rsid w:val="00D00F95"/>
    <w:rsid w:val="00D0631A"/>
    <w:rsid w:val="00D83ABD"/>
    <w:rsid w:val="00D8559E"/>
    <w:rsid w:val="00D96DDB"/>
    <w:rsid w:val="00DA1EB9"/>
    <w:rsid w:val="00DD2947"/>
    <w:rsid w:val="00DF6149"/>
    <w:rsid w:val="00E2562C"/>
    <w:rsid w:val="00E55FD2"/>
    <w:rsid w:val="00E660B7"/>
    <w:rsid w:val="00E661F8"/>
    <w:rsid w:val="00E82443"/>
    <w:rsid w:val="00E82494"/>
    <w:rsid w:val="00E828A0"/>
    <w:rsid w:val="00E92B32"/>
    <w:rsid w:val="00EA11AE"/>
    <w:rsid w:val="00EB3AFA"/>
    <w:rsid w:val="00ED2E00"/>
    <w:rsid w:val="00EE35E5"/>
    <w:rsid w:val="00EF4E2B"/>
    <w:rsid w:val="00F13F48"/>
    <w:rsid w:val="00F14D12"/>
    <w:rsid w:val="00F17733"/>
    <w:rsid w:val="00F30F9C"/>
    <w:rsid w:val="00F52073"/>
    <w:rsid w:val="00F70701"/>
    <w:rsid w:val="00FA25BB"/>
    <w:rsid w:val="00FA7A56"/>
    <w:rsid w:val="00FB72BF"/>
    <w:rsid w:val="00FC7503"/>
    <w:rsid w:val="00FD2D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E564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E5649"/>
    <w:pPr>
      <w:ind w:left="720"/>
      <w:contextualSpacing/>
    </w:pPr>
  </w:style>
  <w:style w:type="character" w:styleId="Odkaznakomentr">
    <w:name w:val="annotation reference"/>
    <w:basedOn w:val="Predvolenpsmoodseku"/>
    <w:uiPriority w:val="99"/>
    <w:semiHidden/>
    <w:unhideWhenUsed/>
    <w:rsid w:val="0046505E"/>
    <w:rPr>
      <w:sz w:val="16"/>
      <w:szCs w:val="16"/>
    </w:rPr>
  </w:style>
  <w:style w:type="paragraph" w:styleId="Textkomentra">
    <w:name w:val="annotation text"/>
    <w:basedOn w:val="Normlny"/>
    <w:link w:val="TextkomentraChar"/>
    <w:uiPriority w:val="99"/>
    <w:semiHidden/>
    <w:unhideWhenUsed/>
    <w:rsid w:val="0046505E"/>
    <w:pPr>
      <w:spacing w:line="240" w:lineRule="auto"/>
    </w:pPr>
    <w:rPr>
      <w:sz w:val="20"/>
      <w:szCs w:val="20"/>
    </w:rPr>
  </w:style>
  <w:style w:type="character" w:customStyle="1" w:styleId="TextkomentraChar">
    <w:name w:val="Text komentára Char"/>
    <w:basedOn w:val="Predvolenpsmoodseku"/>
    <w:link w:val="Textkomentra"/>
    <w:uiPriority w:val="99"/>
    <w:semiHidden/>
    <w:rsid w:val="0046505E"/>
    <w:rPr>
      <w:sz w:val="20"/>
      <w:szCs w:val="20"/>
    </w:rPr>
  </w:style>
  <w:style w:type="paragraph" w:styleId="Predmetkomentra">
    <w:name w:val="annotation subject"/>
    <w:basedOn w:val="Textkomentra"/>
    <w:next w:val="Textkomentra"/>
    <w:link w:val="PredmetkomentraChar"/>
    <w:uiPriority w:val="99"/>
    <w:semiHidden/>
    <w:unhideWhenUsed/>
    <w:rsid w:val="0046505E"/>
    <w:rPr>
      <w:b/>
      <w:bCs/>
    </w:rPr>
  </w:style>
  <w:style w:type="character" w:customStyle="1" w:styleId="PredmetkomentraChar">
    <w:name w:val="Predmet komentára Char"/>
    <w:basedOn w:val="TextkomentraChar"/>
    <w:link w:val="Predmetkomentra"/>
    <w:uiPriority w:val="99"/>
    <w:semiHidden/>
    <w:rsid w:val="0046505E"/>
    <w:rPr>
      <w:b/>
      <w:bCs/>
      <w:sz w:val="20"/>
      <w:szCs w:val="20"/>
    </w:rPr>
  </w:style>
  <w:style w:type="paragraph" w:styleId="Textbubliny">
    <w:name w:val="Balloon Text"/>
    <w:basedOn w:val="Normlny"/>
    <w:link w:val="TextbublinyChar"/>
    <w:uiPriority w:val="99"/>
    <w:semiHidden/>
    <w:unhideWhenUsed/>
    <w:rsid w:val="0046505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6505E"/>
    <w:rPr>
      <w:rFonts w:ascii="Tahoma" w:hAnsi="Tahoma" w:cs="Tahoma"/>
      <w:sz w:val="16"/>
      <w:szCs w:val="16"/>
    </w:rPr>
  </w:style>
  <w:style w:type="paragraph" w:styleId="Hlavika">
    <w:name w:val="header"/>
    <w:basedOn w:val="Normlny"/>
    <w:link w:val="HlavikaChar"/>
    <w:rsid w:val="00ED2E00"/>
    <w:pPr>
      <w:tabs>
        <w:tab w:val="center" w:pos="4536"/>
        <w:tab w:val="right" w:pos="9072"/>
      </w:tabs>
      <w:spacing w:after="0" w:line="240" w:lineRule="auto"/>
    </w:pPr>
    <w:rPr>
      <w:rFonts w:ascii="Times New Roman" w:eastAsia="Times New Roman" w:hAnsi="Times New Roman" w:cs="Times New Roman"/>
      <w:sz w:val="24"/>
      <w:szCs w:val="24"/>
      <w:lang w:val="pl-PL" w:eastAsia="pl-PL"/>
    </w:rPr>
  </w:style>
  <w:style w:type="character" w:customStyle="1" w:styleId="HlavikaChar">
    <w:name w:val="Hlavička Char"/>
    <w:basedOn w:val="Predvolenpsmoodseku"/>
    <w:link w:val="Hlavika"/>
    <w:rsid w:val="00ED2E00"/>
    <w:rPr>
      <w:rFonts w:ascii="Times New Roman" w:eastAsia="Times New Roman" w:hAnsi="Times New Roman" w:cs="Times New Roman"/>
      <w:sz w:val="24"/>
      <w:szCs w:val="24"/>
      <w:lang w:val="pl-PL" w:eastAsia="pl-PL"/>
    </w:rPr>
  </w:style>
  <w:style w:type="paragraph" w:customStyle="1" w:styleId="TableContents">
    <w:name w:val="Table Contents"/>
    <w:basedOn w:val="Normlny"/>
    <w:rsid w:val="007B2D7C"/>
    <w:pPr>
      <w:widowControl w:val="0"/>
      <w:suppressLineNumbers/>
      <w:suppressAutoHyphens/>
      <w:autoSpaceDN w:val="0"/>
      <w:spacing w:after="0" w:line="240" w:lineRule="auto"/>
    </w:pPr>
    <w:rPr>
      <w:rFonts w:ascii="Times New Roman" w:eastAsia="SimSun" w:hAnsi="Times New Roman" w:cs="Mangal"/>
      <w:kern w:val="3"/>
      <w:sz w:val="24"/>
      <w:szCs w:val="24"/>
      <w:lang w:eastAsia="zh-CN" w:bidi="hi-IN"/>
    </w:rPr>
  </w:style>
  <w:style w:type="paragraph" w:styleId="Bezriadkovania">
    <w:name w:val="No Spacing"/>
    <w:uiPriority w:val="1"/>
    <w:qFormat/>
    <w:rsid w:val="00396DFB"/>
    <w:pPr>
      <w:spacing w:after="0" w:line="240" w:lineRule="auto"/>
    </w:pPr>
  </w:style>
  <w:style w:type="paragraph" w:styleId="Podtitul">
    <w:name w:val="Subtitle"/>
    <w:basedOn w:val="Normlny"/>
    <w:link w:val="PodtitulChar"/>
    <w:qFormat/>
    <w:rsid w:val="00624A42"/>
    <w:pPr>
      <w:spacing w:after="0" w:line="240" w:lineRule="auto"/>
      <w:jc w:val="center"/>
    </w:pPr>
    <w:rPr>
      <w:rFonts w:ascii="Arial" w:eastAsia="Times New Roman" w:hAnsi="Arial" w:cs="Arial"/>
      <w:sz w:val="28"/>
      <w:szCs w:val="24"/>
      <w:lang w:eastAsia="cs-CZ"/>
    </w:rPr>
  </w:style>
  <w:style w:type="character" w:customStyle="1" w:styleId="PodtitulChar">
    <w:name w:val="Podtitul Char"/>
    <w:basedOn w:val="Predvolenpsmoodseku"/>
    <w:link w:val="Podtitul"/>
    <w:rsid w:val="00624A42"/>
    <w:rPr>
      <w:rFonts w:ascii="Arial" w:eastAsia="Times New Roman" w:hAnsi="Arial" w:cs="Arial"/>
      <w:sz w:val="28"/>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E564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E5649"/>
    <w:pPr>
      <w:ind w:left="720"/>
      <w:contextualSpacing/>
    </w:pPr>
  </w:style>
  <w:style w:type="character" w:styleId="Odkaznakomentr">
    <w:name w:val="annotation reference"/>
    <w:basedOn w:val="Predvolenpsmoodseku"/>
    <w:uiPriority w:val="99"/>
    <w:semiHidden/>
    <w:unhideWhenUsed/>
    <w:rsid w:val="0046505E"/>
    <w:rPr>
      <w:sz w:val="16"/>
      <w:szCs w:val="16"/>
    </w:rPr>
  </w:style>
  <w:style w:type="paragraph" w:styleId="Textkomentra">
    <w:name w:val="annotation text"/>
    <w:basedOn w:val="Normlny"/>
    <w:link w:val="TextkomentraChar"/>
    <w:uiPriority w:val="99"/>
    <w:semiHidden/>
    <w:unhideWhenUsed/>
    <w:rsid w:val="0046505E"/>
    <w:pPr>
      <w:spacing w:line="240" w:lineRule="auto"/>
    </w:pPr>
    <w:rPr>
      <w:sz w:val="20"/>
      <w:szCs w:val="20"/>
    </w:rPr>
  </w:style>
  <w:style w:type="character" w:customStyle="1" w:styleId="TextkomentraChar">
    <w:name w:val="Text komentára Char"/>
    <w:basedOn w:val="Predvolenpsmoodseku"/>
    <w:link w:val="Textkomentra"/>
    <w:uiPriority w:val="99"/>
    <w:semiHidden/>
    <w:rsid w:val="0046505E"/>
    <w:rPr>
      <w:sz w:val="20"/>
      <w:szCs w:val="20"/>
    </w:rPr>
  </w:style>
  <w:style w:type="paragraph" w:styleId="Predmetkomentra">
    <w:name w:val="annotation subject"/>
    <w:basedOn w:val="Textkomentra"/>
    <w:next w:val="Textkomentra"/>
    <w:link w:val="PredmetkomentraChar"/>
    <w:uiPriority w:val="99"/>
    <w:semiHidden/>
    <w:unhideWhenUsed/>
    <w:rsid w:val="0046505E"/>
    <w:rPr>
      <w:b/>
      <w:bCs/>
    </w:rPr>
  </w:style>
  <w:style w:type="character" w:customStyle="1" w:styleId="PredmetkomentraChar">
    <w:name w:val="Predmet komentára Char"/>
    <w:basedOn w:val="TextkomentraChar"/>
    <w:link w:val="Predmetkomentra"/>
    <w:uiPriority w:val="99"/>
    <w:semiHidden/>
    <w:rsid w:val="0046505E"/>
    <w:rPr>
      <w:b/>
      <w:bCs/>
      <w:sz w:val="20"/>
      <w:szCs w:val="20"/>
    </w:rPr>
  </w:style>
  <w:style w:type="paragraph" w:styleId="Textbubliny">
    <w:name w:val="Balloon Text"/>
    <w:basedOn w:val="Normlny"/>
    <w:link w:val="TextbublinyChar"/>
    <w:uiPriority w:val="99"/>
    <w:semiHidden/>
    <w:unhideWhenUsed/>
    <w:rsid w:val="0046505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6505E"/>
    <w:rPr>
      <w:rFonts w:ascii="Tahoma" w:hAnsi="Tahoma" w:cs="Tahoma"/>
      <w:sz w:val="16"/>
      <w:szCs w:val="16"/>
    </w:rPr>
  </w:style>
  <w:style w:type="paragraph" w:styleId="Hlavika">
    <w:name w:val="header"/>
    <w:basedOn w:val="Normlny"/>
    <w:link w:val="HlavikaChar"/>
    <w:rsid w:val="00ED2E00"/>
    <w:pPr>
      <w:tabs>
        <w:tab w:val="center" w:pos="4536"/>
        <w:tab w:val="right" w:pos="9072"/>
      </w:tabs>
      <w:spacing w:after="0" w:line="240" w:lineRule="auto"/>
    </w:pPr>
    <w:rPr>
      <w:rFonts w:ascii="Times New Roman" w:eastAsia="Times New Roman" w:hAnsi="Times New Roman" w:cs="Times New Roman"/>
      <w:sz w:val="24"/>
      <w:szCs w:val="24"/>
      <w:lang w:val="pl-PL" w:eastAsia="pl-PL"/>
    </w:rPr>
  </w:style>
  <w:style w:type="character" w:customStyle="1" w:styleId="HlavikaChar">
    <w:name w:val="Hlavička Char"/>
    <w:basedOn w:val="Predvolenpsmoodseku"/>
    <w:link w:val="Hlavika"/>
    <w:rsid w:val="00ED2E00"/>
    <w:rPr>
      <w:rFonts w:ascii="Times New Roman" w:eastAsia="Times New Roman" w:hAnsi="Times New Roman" w:cs="Times New Roman"/>
      <w:sz w:val="24"/>
      <w:szCs w:val="24"/>
      <w:lang w:val="pl-PL" w:eastAsia="pl-PL"/>
    </w:rPr>
  </w:style>
  <w:style w:type="paragraph" w:customStyle="1" w:styleId="TableContents">
    <w:name w:val="Table Contents"/>
    <w:basedOn w:val="Normlny"/>
    <w:rsid w:val="007B2D7C"/>
    <w:pPr>
      <w:widowControl w:val="0"/>
      <w:suppressLineNumbers/>
      <w:suppressAutoHyphens/>
      <w:autoSpaceDN w:val="0"/>
      <w:spacing w:after="0" w:line="240" w:lineRule="auto"/>
    </w:pPr>
    <w:rPr>
      <w:rFonts w:ascii="Times New Roman" w:eastAsia="SimSun" w:hAnsi="Times New Roman" w:cs="Mangal"/>
      <w:kern w:val="3"/>
      <w:sz w:val="24"/>
      <w:szCs w:val="24"/>
      <w:lang w:eastAsia="zh-CN" w:bidi="hi-IN"/>
    </w:rPr>
  </w:style>
  <w:style w:type="paragraph" w:styleId="Bezriadkovania">
    <w:name w:val="No Spacing"/>
    <w:uiPriority w:val="1"/>
    <w:qFormat/>
    <w:rsid w:val="00396DFB"/>
    <w:pPr>
      <w:spacing w:after="0" w:line="240" w:lineRule="auto"/>
    </w:pPr>
  </w:style>
  <w:style w:type="paragraph" w:styleId="Podtitul">
    <w:name w:val="Subtitle"/>
    <w:basedOn w:val="Normlny"/>
    <w:link w:val="PodtitulChar"/>
    <w:qFormat/>
    <w:rsid w:val="00624A42"/>
    <w:pPr>
      <w:spacing w:after="0" w:line="240" w:lineRule="auto"/>
      <w:jc w:val="center"/>
    </w:pPr>
    <w:rPr>
      <w:rFonts w:ascii="Arial" w:eastAsia="Times New Roman" w:hAnsi="Arial" w:cs="Arial"/>
      <w:sz w:val="28"/>
      <w:szCs w:val="24"/>
      <w:lang w:eastAsia="cs-CZ"/>
    </w:rPr>
  </w:style>
  <w:style w:type="character" w:customStyle="1" w:styleId="PodtitulChar">
    <w:name w:val="Podtitul Char"/>
    <w:basedOn w:val="Predvolenpsmoodseku"/>
    <w:link w:val="Podtitul"/>
    <w:rsid w:val="00624A42"/>
    <w:rPr>
      <w:rFonts w:ascii="Arial" w:eastAsia="Times New Roman" w:hAnsi="Arial" w:cs="Arial"/>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4313">
      <w:bodyDiv w:val="1"/>
      <w:marLeft w:val="0"/>
      <w:marRight w:val="0"/>
      <w:marTop w:val="0"/>
      <w:marBottom w:val="0"/>
      <w:divBdr>
        <w:top w:val="none" w:sz="0" w:space="0" w:color="auto"/>
        <w:left w:val="none" w:sz="0" w:space="0" w:color="auto"/>
        <w:bottom w:val="none" w:sz="0" w:space="0" w:color="auto"/>
        <w:right w:val="none" w:sz="0" w:space="0" w:color="auto"/>
      </w:divBdr>
    </w:div>
    <w:div w:id="92164063">
      <w:bodyDiv w:val="1"/>
      <w:marLeft w:val="0"/>
      <w:marRight w:val="0"/>
      <w:marTop w:val="0"/>
      <w:marBottom w:val="0"/>
      <w:divBdr>
        <w:top w:val="none" w:sz="0" w:space="0" w:color="auto"/>
        <w:left w:val="none" w:sz="0" w:space="0" w:color="auto"/>
        <w:bottom w:val="none" w:sz="0" w:space="0" w:color="auto"/>
        <w:right w:val="none" w:sz="0" w:space="0" w:color="auto"/>
      </w:divBdr>
    </w:div>
    <w:div w:id="243345178">
      <w:bodyDiv w:val="1"/>
      <w:marLeft w:val="0"/>
      <w:marRight w:val="0"/>
      <w:marTop w:val="0"/>
      <w:marBottom w:val="0"/>
      <w:divBdr>
        <w:top w:val="none" w:sz="0" w:space="0" w:color="auto"/>
        <w:left w:val="none" w:sz="0" w:space="0" w:color="auto"/>
        <w:bottom w:val="none" w:sz="0" w:space="0" w:color="auto"/>
        <w:right w:val="none" w:sz="0" w:space="0" w:color="auto"/>
      </w:divBdr>
    </w:div>
    <w:div w:id="396055581">
      <w:bodyDiv w:val="1"/>
      <w:marLeft w:val="0"/>
      <w:marRight w:val="0"/>
      <w:marTop w:val="0"/>
      <w:marBottom w:val="0"/>
      <w:divBdr>
        <w:top w:val="none" w:sz="0" w:space="0" w:color="auto"/>
        <w:left w:val="none" w:sz="0" w:space="0" w:color="auto"/>
        <w:bottom w:val="none" w:sz="0" w:space="0" w:color="auto"/>
        <w:right w:val="none" w:sz="0" w:space="0" w:color="auto"/>
      </w:divBdr>
    </w:div>
    <w:div w:id="400175949">
      <w:bodyDiv w:val="1"/>
      <w:marLeft w:val="0"/>
      <w:marRight w:val="0"/>
      <w:marTop w:val="0"/>
      <w:marBottom w:val="0"/>
      <w:divBdr>
        <w:top w:val="none" w:sz="0" w:space="0" w:color="auto"/>
        <w:left w:val="none" w:sz="0" w:space="0" w:color="auto"/>
        <w:bottom w:val="none" w:sz="0" w:space="0" w:color="auto"/>
        <w:right w:val="none" w:sz="0" w:space="0" w:color="auto"/>
      </w:divBdr>
    </w:div>
    <w:div w:id="464012250">
      <w:bodyDiv w:val="1"/>
      <w:marLeft w:val="0"/>
      <w:marRight w:val="0"/>
      <w:marTop w:val="0"/>
      <w:marBottom w:val="0"/>
      <w:divBdr>
        <w:top w:val="none" w:sz="0" w:space="0" w:color="auto"/>
        <w:left w:val="none" w:sz="0" w:space="0" w:color="auto"/>
        <w:bottom w:val="none" w:sz="0" w:space="0" w:color="auto"/>
        <w:right w:val="none" w:sz="0" w:space="0" w:color="auto"/>
      </w:divBdr>
    </w:div>
    <w:div w:id="755326381">
      <w:bodyDiv w:val="1"/>
      <w:marLeft w:val="0"/>
      <w:marRight w:val="0"/>
      <w:marTop w:val="0"/>
      <w:marBottom w:val="0"/>
      <w:divBdr>
        <w:top w:val="none" w:sz="0" w:space="0" w:color="auto"/>
        <w:left w:val="none" w:sz="0" w:space="0" w:color="auto"/>
        <w:bottom w:val="none" w:sz="0" w:space="0" w:color="auto"/>
        <w:right w:val="none" w:sz="0" w:space="0" w:color="auto"/>
      </w:divBdr>
    </w:div>
    <w:div w:id="1102148162">
      <w:bodyDiv w:val="1"/>
      <w:marLeft w:val="0"/>
      <w:marRight w:val="0"/>
      <w:marTop w:val="0"/>
      <w:marBottom w:val="0"/>
      <w:divBdr>
        <w:top w:val="none" w:sz="0" w:space="0" w:color="auto"/>
        <w:left w:val="none" w:sz="0" w:space="0" w:color="auto"/>
        <w:bottom w:val="none" w:sz="0" w:space="0" w:color="auto"/>
        <w:right w:val="none" w:sz="0" w:space="0" w:color="auto"/>
      </w:divBdr>
    </w:div>
    <w:div w:id="1103497209">
      <w:bodyDiv w:val="1"/>
      <w:marLeft w:val="0"/>
      <w:marRight w:val="0"/>
      <w:marTop w:val="0"/>
      <w:marBottom w:val="0"/>
      <w:divBdr>
        <w:top w:val="none" w:sz="0" w:space="0" w:color="auto"/>
        <w:left w:val="none" w:sz="0" w:space="0" w:color="auto"/>
        <w:bottom w:val="none" w:sz="0" w:space="0" w:color="auto"/>
        <w:right w:val="none" w:sz="0" w:space="0" w:color="auto"/>
      </w:divBdr>
    </w:div>
    <w:div w:id="1156610500">
      <w:bodyDiv w:val="1"/>
      <w:marLeft w:val="0"/>
      <w:marRight w:val="0"/>
      <w:marTop w:val="0"/>
      <w:marBottom w:val="0"/>
      <w:divBdr>
        <w:top w:val="none" w:sz="0" w:space="0" w:color="auto"/>
        <w:left w:val="none" w:sz="0" w:space="0" w:color="auto"/>
        <w:bottom w:val="none" w:sz="0" w:space="0" w:color="auto"/>
        <w:right w:val="none" w:sz="0" w:space="0" w:color="auto"/>
      </w:divBdr>
    </w:div>
    <w:div w:id="1162895736">
      <w:bodyDiv w:val="1"/>
      <w:marLeft w:val="0"/>
      <w:marRight w:val="0"/>
      <w:marTop w:val="0"/>
      <w:marBottom w:val="0"/>
      <w:divBdr>
        <w:top w:val="none" w:sz="0" w:space="0" w:color="auto"/>
        <w:left w:val="none" w:sz="0" w:space="0" w:color="auto"/>
        <w:bottom w:val="none" w:sz="0" w:space="0" w:color="auto"/>
        <w:right w:val="none" w:sz="0" w:space="0" w:color="auto"/>
      </w:divBdr>
    </w:div>
    <w:div w:id="1364208750">
      <w:bodyDiv w:val="1"/>
      <w:marLeft w:val="0"/>
      <w:marRight w:val="0"/>
      <w:marTop w:val="0"/>
      <w:marBottom w:val="0"/>
      <w:divBdr>
        <w:top w:val="none" w:sz="0" w:space="0" w:color="auto"/>
        <w:left w:val="none" w:sz="0" w:space="0" w:color="auto"/>
        <w:bottom w:val="none" w:sz="0" w:space="0" w:color="auto"/>
        <w:right w:val="none" w:sz="0" w:space="0" w:color="auto"/>
      </w:divBdr>
    </w:div>
    <w:div w:id="1364747044">
      <w:bodyDiv w:val="1"/>
      <w:marLeft w:val="0"/>
      <w:marRight w:val="0"/>
      <w:marTop w:val="0"/>
      <w:marBottom w:val="0"/>
      <w:divBdr>
        <w:top w:val="none" w:sz="0" w:space="0" w:color="auto"/>
        <w:left w:val="none" w:sz="0" w:space="0" w:color="auto"/>
        <w:bottom w:val="none" w:sz="0" w:space="0" w:color="auto"/>
        <w:right w:val="none" w:sz="0" w:space="0" w:color="auto"/>
      </w:divBdr>
    </w:div>
    <w:div w:id="1400714150">
      <w:bodyDiv w:val="1"/>
      <w:marLeft w:val="0"/>
      <w:marRight w:val="0"/>
      <w:marTop w:val="0"/>
      <w:marBottom w:val="0"/>
      <w:divBdr>
        <w:top w:val="none" w:sz="0" w:space="0" w:color="auto"/>
        <w:left w:val="none" w:sz="0" w:space="0" w:color="auto"/>
        <w:bottom w:val="none" w:sz="0" w:space="0" w:color="auto"/>
        <w:right w:val="none" w:sz="0" w:space="0" w:color="auto"/>
      </w:divBdr>
    </w:div>
    <w:div w:id="1455320347">
      <w:bodyDiv w:val="1"/>
      <w:marLeft w:val="0"/>
      <w:marRight w:val="0"/>
      <w:marTop w:val="0"/>
      <w:marBottom w:val="0"/>
      <w:divBdr>
        <w:top w:val="none" w:sz="0" w:space="0" w:color="auto"/>
        <w:left w:val="none" w:sz="0" w:space="0" w:color="auto"/>
        <w:bottom w:val="none" w:sz="0" w:space="0" w:color="auto"/>
        <w:right w:val="none" w:sz="0" w:space="0" w:color="auto"/>
      </w:divBdr>
    </w:div>
    <w:div w:id="1464809267">
      <w:bodyDiv w:val="1"/>
      <w:marLeft w:val="0"/>
      <w:marRight w:val="0"/>
      <w:marTop w:val="0"/>
      <w:marBottom w:val="0"/>
      <w:divBdr>
        <w:top w:val="none" w:sz="0" w:space="0" w:color="auto"/>
        <w:left w:val="none" w:sz="0" w:space="0" w:color="auto"/>
        <w:bottom w:val="none" w:sz="0" w:space="0" w:color="auto"/>
        <w:right w:val="none" w:sz="0" w:space="0" w:color="auto"/>
      </w:divBdr>
    </w:div>
    <w:div w:id="1553805186">
      <w:bodyDiv w:val="1"/>
      <w:marLeft w:val="0"/>
      <w:marRight w:val="0"/>
      <w:marTop w:val="0"/>
      <w:marBottom w:val="0"/>
      <w:divBdr>
        <w:top w:val="none" w:sz="0" w:space="0" w:color="auto"/>
        <w:left w:val="none" w:sz="0" w:space="0" w:color="auto"/>
        <w:bottom w:val="none" w:sz="0" w:space="0" w:color="auto"/>
        <w:right w:val="none" w:sz="0" w:space="0" w:color="auto"/>
      </w:divBdr>
    </w:div>
    <w:div w:id="1655917392">
      <w:bodyDiv w:val="1"/>
      <w:marLeft w:val="0"/>
      <w:marRight w:val="0"/>
      <w:marTop w:val="0"/>
      <w:marBottom w:val="0"/>
      <w:divBdr>
        <w:top w:val="none" w:sz="0" w:space="0" w:color="auto"/>
        <w:left w:val="none" w:sz="0" w:space="0" w:color="auto"/>
        <w:bottom w:val="none" w:sz="0" w:space="0" w:color="auto"/>
        <w:right w:val="none" w:sz="0" w:space="0" w:color="auto"/>
      </w:divBdr>
    </w:div>
    <w:div w:id="1855848900">
      <w:bodyDiv w:val="1"/>
      <w:marLeft w:val="0"/>
      <w:marRight w:val="0"/>
      <w:marTop w:val="0"/>
      <w:marBottom w:val="0"/>
      <w:divBdr>
        <w:top w:val="none" w:sz="0" w:space="0" w:color="auto"/>
        <w:left w:val="none" w:sz="0" w:space="0" w:color="auto"/>
        <w:bottom w:val="none" w:sz="0" w:space="0" w:color="auto"/>
        <w:right w:val="none" w:sz="0" w:space="0" w:color="auto"/>
      </w:divBdr>
    </w:div>
    <w:div w:id="1911574181">
      <w:bodyDiv w:val="1"/>
      <w:marLeft w:val="0"/>
      <w:marRight w:val="0"/>
      <w:marTop w:val="0"/>
      <w:marBottom w:val="0"/>
      <w:divBdr>
        <w:top w:val="none" w:sz="0" w:space="0" w:color="auto"/>
        <w:left w:val="none" w:sz="0" w:space="0" w:color="auto"/>
        <w:bottom w:val="none" w:sz="0" w:space="0" w:color="auto"/>
        <w:right w:val="none" w:sz="0" w:space="0" w:color="auto"/>
      </w:divBdr>
    </w:div>
    <w:div w:id="1949238983">
      <w:bodyDiv w:val="1"/>
      <w:marLeft w:val="0"/>
      <w:marRight w:val="0"/>
      <w:marTop w:val="0"/>
      <w:marBottom w:val="0"/>
      <w:divBdr>
        <w:top w:val="none" w:sz="0" w:space="0" w:color="auto"/>
        <w:left w:val="none" w:sz="0" w:space="0" w:color="auto"/>
        <w:bottom w:val="none" w:sz="0" w:space="0" w:color="auto"/>
        <w:right w:val="none" w:sz="0" w:space="0" w:color="auto"/>
      </w:divBdr>
    </w:div>
    <w:div w:id="209192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F8376-8069-4F50-84AA-B209581B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4919</Words>
  <Characters>28039</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PC7</cp:lastModifiedBy>
  <cp:revision>5</cp:revision>
  <cp:lastPrinted>2017-04-27T19:00:00Z</cp:lastPrinted>
  <dcterms:created xsi:type="dcterms:W3CDTF">2017-06-01T10:10:00Z</dcterms:created>
  <dcterms:modified xsi:type="dcterms:W3CDTF">2017-06-05T09:19:00Z</dcterms:modified>
</cp:coreProperties>
</file>